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rsidR="006801EF" w:rsidRPr="004537A7" w:rsidRDefault="006801EF">
      <w:pPr>
        <w:spacing w:beforeLines="50" w:before="120" w:afterLines="20" w:after="48"/>
        <w:jc w:val="center"/>
        <w:rPr>
          <w:rFonts w:asciiTheme="minorHAnsi" w:eastAsia="仿宋_GB2312" w:hAnsiTheme="minorHAnsi"/>
          <w:color w:val="0000FF"/>
          <w:sz w:val="28"/>
          <w:lang w:val="en-AU"/>
        </w:rPr>
      </w:pPr>
    </w:p>
    <w:p w:rsidR="006801EF" w:rsidRDefault="00000000">
      <w:pPr>
        <w:spacing w:beforeLines="50" w:before="120" w:afterLines="20" w:after="48"/>
        <w:jc w:val="center"/>
        <w:rPr>
          <w:rFonts w:eastAsia="楷体_GB2312"/>
          <w:color w:val="0000FF"/>
          <w:sz w:val="60"/>
        </w:rPr>
      </w:pPr>
      <w:r>
        <w:rPr>
          <w:rFonts w:eastAsia="楷体_GB2312" w:hint="eastAsia"/>
          <w:sz w:val="60"/>
        </w:rPr>
        <w:t xml:space="preserve">  </w:t>
      </w:r>
      <w:bookmarkStart w:id="0" w:name="_Toc112866725"/>
      <w:bookmarkStart w:id="1" w:name="_Toc261093433"/>
      <w:bookmarkStart w:id="2" w:name="_Toc261112132"/>
      <w:r>
        <w:rPr>
          <w:rFonts w:eastAsia="楷体_GB2312" w:hint="eastAsia"/>
          <w:sz w:val="60"/>
        </w:rPr>
        <w:t>南京理工大学泰州科技学院</w:t>
      </w:r>
    </w:p>
    <w:p w:rsidR="006801EF" w:rsidRDefault="00000000">
      <w:pPr>
        <w:pStyle w:val="aa"/>
        <w:ind w:rightChars="-301" w:right="-632"/>
        <w:rPr>
          <w:rFonts w:ascii="方正小标宋简体" w:eastAsia="方正小标宋简体"/>
          <w:sz w:val="90"/>
        </w:rPr>
      </w:pPr>
      <w:r>
        <w:rPr>
          <w:rFonts w:ascii="方正小标宋简体" w:eastAsia="方正小标宋简体" w:hint="eastAsia"/>
          <w:sz w:val="90"/>
        </w:rPr>
        <w:t>毕业设计说明书(论文)</w:t>
      </w:r>
    </w:p>
    <w:p w:rsidR="006801EF" w:rsidRDefault="006801EF">
      <w:pPr>
        <w:jc w:val="center"/>
        <w:rPr>
          <w:sz w:val="48"/>
        </w:rPr>
      </w:pPr>
    </w:p>
    <w:p w:rsidR="006801EF" w:rsidRDefault="006801EF">
      <w:pPr>
        <w:jc w:val="center"/>
        <w:rPr>
          <w:sz w:val="48"/>
        </w:rPr>
      </w:pPr>
    </w:p>
    <w:tbl>
      <w:tblPr>
        <w:tblW w:w="0" w:type="auto"/>
        <w:tblInd w:w="948" w:type="dxa"/>
        <w:tblLayout w:type="fixed"/>
        <w:tblLook w:val="0000" w:firstRow="0" w:lastRow="0" w:firstColumn="0" w:lastColumn="0" w:noHBand="0" w:noVBand="0"/>
      </w:tblPr>
      <w:tblGrid>
        <w:gridCol w:w="1365"/>
        <w:gridCol w:w="2310"/>
        <w:gridCol w:w="1260"/>
        <w:gridCol w:w="2205"/>
      </w:tblGrid>
      <w:tr w:rsidR="006801EF">
        <w:trPr>
          <w:trHeight w:val="765"/>
        </w:trPr>
        <w:tc>
          <w:tcPr>
            <w:tcW w:w="1365" w:type="dxa"/>
            <w:vAlign w:val="bottom"/>
          </w:tcPr>
          <w:p w:rsidR="006801EF" w:rsidRDefault="00000000">
            <w:pPr>
              <w:spacing w:line="520" w:lineRule="exact"/>
              <w:jc w:val="distribute"/>
              <w:rPr>
                <w:b/>
                <w:bCs/>
                <w:spacing w:val="37"/>
                <w:kern w:val="0"/>
                <w:sz w:val="32"/>
              </w:rPr>
            </w:pPr>
            <w:r>
              <w:rPr>
                <w:rFonts w:hint="eastAsia"/>
                <w:b/>
                <w:bCs/>
                <w:spacing w:val="7"/>
                <w:kern w:val="0"/>
                <w:sz w:val="32"/>
              </w:rPr>
              <w:t>作</w:t>
            </w:r>
            <w:r>
              <w:rPr>
                <w:rFonts w:hint="eastAsia"/>
                <w:b/>
                <w:bCs/>
                <w:spacing w:val="7"/>
                <w:kern w:val="0"/>
                <w:sz w:val="32"/>
              </w:rPr>
              <w:t xml:space="preserve">  </w:t>
            </w:r>
            <w:r>
              <w:rPr>
                <w:rFonts w:hint="eastAsia"/>
                <w:b/>
                <w:bCs/>
                <w:spacing w:val="7"/>
                <w:kern w:val="0"/>
                <w:sz w:val="32"/>
              </w:rPr>
              <w:t>者</w:t>
            </w:r>
            <w:r>
              <w:rPr>
                <w:b/>
                <w:bCs/>
                <w:spacing w:val="3"/>
                <w:kern w:val="0"/>
                <w:sz w:val="32"/>
              </w:rPr>
              <w:t>:</w:t>
            </w:r>
          </w:p>
        </w:tc>
        <w:tc>
          <w:tcPr>
            <w:tcW w:w="2310" w:type="dxa"/>
            <w:tcBorders>
              <w:bottom w:val="single" w:sz="8" w:space="0" w:color="auto"/>
            </w:tcBorders>
            <w:vAlign w:val="bottom"/>
          </w:tcPr>
          <w:p w:rsidR="006801EF" w:rsidRDefault="00812EDA">
            <w:pPr>
              <w:spacing w:line="520" w:lineRule="exact"/>
              <w:jc w:val="center"/>
              <w:rPr>
                <w:rFonts w:eastAsia="楷体_GB2312"/>
                <w:sz w:val="32"/>
              </w:rPr>
            </w:pPr>
            <w:r>
              <w:rPr>
                <w:rFonts w:eastAsia="楷体_GB2312" w:hint="eastAsia"/>
                <w:sz w:val="32"/>
              </w:rPr>
              <w:t>刘贤浩</w:t>
            </w:r>
          </w:p>
        </w:tc>
        <w:tc>
          <w:tcPr>
            <w:tcW w:w="1260" w:type="dxa"/>
            <w:vAlign w:val="bottom"/>
          </w:tcPr>
          <w:p w:rsidR="006801EF" w:rsidRDefault="00000000">
            <w:pPr>
              <w:spacing w:line="520" w:lineRule="exact"/>
              <w:jc w:val="distribute"/>
              <w:rPr>
                <w:rFonts w:ascii="宋体" w:hAnsi="宋体"/>
                <w:b/>
                <w:bCs/>
                <w:w w:val="97"/>
                <w:kern w:val="0"/>
                <w:sz w:val="32"/>
              </w:rPr>
            </w:pPr>
            <w:r>
              <w:rPr>
                <w:rFonts w:ascii="宋体" w:hAnsi="宋体" w:hint="eastAsia"/>
                <w:b/>
                <w:bCs/>
                <w:w w:val="97"/>
                <w:kern w:val="0"/>
                <w:sz w:val="32"/>
              </w:rPr>
              <w:t>学 号：</w:t>
            </w:r>
          </w:p>
        </w:tc>
        <w:tc>
          <w:tcPr>
            <w:tcW w:w="2205" w:type="dxa"/>
            <w:tcBorders>
              <w:bottom w:val="single" w:sz="8" w:space="0" w:color="auto"/>
            </w:tcBorders>
            <w:vAlign w:val="bottom"/>
          </w:tcPr>
          <w:p w:rsidR="006801EF" w:rsidRDefault="00812EDA">
            <w:pPr>
              <w:spacing w:line="520" w:lineRule="exact"/>
              <w:jc w:val="center"/>
              <w:rPr>
                <w:rFonts w:ascii="楷体_GB2312" w:eastAsia="楷体_GB2312"/>
                <w:sz w:val="32"/>
              </w:rPr>
            </w:pPr>
            <w:r>
              <w:rPr>
                <w:rFonts w:ascii="楷体_GB2312" w:eastAsia="楷体_GB2312"/>
                <w:sz w:val="32"/>
              </w:rPr>
              <w:t>1901210125</w:t>
            </w:r>
          </w:p>
        </w:tc>
      </w:tr>
      <w:tr w:rsidR="006801EF">
        <w:trPr>
          <w:trHeight w:val="765"/>
        </w:trPr>
        <w:tc>
          <w:tcPr>
            <w:tcW w:w="1365" w:type="dxa"/>
            <w:vAlign w:val="bottom"/>
          </w:tcPr>
          <w:p w:rsidR="006801EF" w:rsidRDefault="00000000">
            <w:pPr>
              <w:spacing w:line="520" w:lineRule="exact"/>
              <w:jc w:val="distribute"/>
              <w:rPr>
                <w:b/>
                <w:bCs/>
                <w:spacing w:val="37"/>
                <w:kern w:val="0"/>
                <w:sz w:val="32"/>
              </w:rPr>
            </w:pPr>
            <w:r>
              <w:rPr>
                <w:rFonts w:hint="eastAsia"/>
                <w:b/>
                <w:bCs/>
                <w:spacing w:val="5"/>
                <w:w w:val="86"/>
                <w:kern w:val="0"/>
                <w:sz w:val="32"/>
              </w:rPr>
              <w:t>学院</w:t>
            </w:r>
            <w:r>
              <w:rPr>
                <w:rFonts w:hint="eastAsia"/>
                <w:b/>
                <w:bCs/>
                <w:spacing w:val="5"/>
                <w:w w:val="86"/>
                <w:kern w:val="0"/>
                <w:sz w:val="32"/>
              </w:rPr>
              <w:t>(</w:t>
            </w:r>
            <w:r>
              <w:rPr>
                <w:rFonts w:hint="eastAsia"/>
                <w:b/>
                <w:bCs/>
                <w:spacing w:val="5"/>
                <w:w w:val="86"/>
                <w:kern w:val="0"/>
                <w:sz w:val="32"/>
              </w:rPr>
              <w:t>系</w:t>
            </w:r>
            <w:r>
              <w:rPr>
                <w:rFonts w:hint="eastAsia"/>
                <w:b/>
                <w:bCs/>
                <w:spacing w:val="5"/>
                <w:w w:val="86"/>
                <w:kern w:val="0"/>
                <w:sz w:val="32"/>
              </w:rPr>
              <w:t>)</w:t>
            </w:r>
            <w:r>
              <w:rPr>
                <w:b/>
                <w:bCs/>
                <w:spacing w:val="-14"/>
                <w:w w:val="86"/>
                <w:kern w:val="0"/>
                <w:sz w:val="32"/>
              </w:rPr>
              <w:t>:</w:t>
            </w:r>
          </w:p>
        </w:tc>
        <w:tc>
          <w:tcPr>
            <w:tcW w:w="5775" w:type="dxa"/>
            <w:gridSpan w:val="3"/>
            <w:tcBorders>
              <w:bottom w:val="single" w:sz="8" w:space="0" w:color="auto"/>
            </w:tcBorders>
            <w:vAlign w:val="bottom"/>
          </w:tcPr>
          <w:p w:rsidR="006801EF" w:rsidRDefault="00374007">
            <w:pPr>
              <w:spacing w:line="520" w:lineRule="exact"/>
              <w:jc w:val="center"/>
              <w:rPr>
                <w:rFonts w:ascii="楷体_GB2312" w:eastAsia="楷体_GB2312"/>
                <w:sz w:val="32"/>
              </w:rPr>
            </w:pPr>
            <w:r>
              <w:rPr>
                <w:rFonts w:ascii="楷体_GB2312" w:eastAsia="楷体_GB2312" w:hint="eastAsia"/>
                <w:sz w:val="32"/>
              </w:rPr>
              <w:t>智能制造学院</w:t>
            </w:r>
          </w:p>
        </w:tc>
      </w:tr>
      <w:tr w:rsidR="006801EF">
        <w:trPr>
          <w:trHeight w:val="765"/>
        </w:trPr>
        <w:tc>
          <w:tcPr>
            <w:tcW w:w="1365" w:type="dxa"/>
            <w:vAlign w:val="bottom"/>
          </w:tcPr>
          <w:p w:rsidR="006801EF" w:rsidRDefault="00000000">
            <w:pPr>
              <w:spacing w:line="520" w:lineRule="exact"/>
              <w:jc w:val="distribute"/>
              <w:rPr>
                <w:b/>
                <w:bCs/>
                <w:spacing w:val="37"/>
                <w:kern w:val="0"/>
                <w:sz w:val="32"/>
              </w:rPr>
            </w:pPr>
            <w:r>
              <w:rPr>
                <w:rFonts w:hint="eastAsia"/>
                <w:b/>
                <w:bCs/>
                <w:spacing w:val="7"/>
                <w:kern w:val="0"/>
                <w:sz w:val="32"/>
              </w:rPr>
              <w:t>专</w:t>
            </w:r>
            <w:r>
              <w:rPr>
                <w:b/>
                <w:bCs/>
                <w:spacing w:val="7"/>
                <w:kern w:val="0"/>
                <w:sz w:val="32"/>
              </w:rPr>
              <w:t xml:space="preserve">  </w:t>
            </w:r>
            <w:r>
              <w:rPr>
                <w:rFonts w:hint="eastAsia"/>
                <w:b/>
                <w:bCs/>
                <w:spacing w:val="7"/>
                <w:kern w:val="0"/>
                <w:sz w:val="32"/>
              </w:rPr>
              <w:t>业</w:t>
            </w:r>
            <w:r>
              <w:rPr>
                <w:b/>
                <w:bCs/>
                <w:spacing w:val="3"/>
                <w:kern w:val="0"/>
                <w:sz w:val="32"/>
              </w:rPr>
              <w:t>:</w:t>
            </w:r>
          </w:p>
        </w:tc>
        <w:tc>
          <w:tcPr>
            <w:tcW w:w="5775" w:type="dxa"/>
            <w:gridSpan w:val="3"/>
            <w:tcBorders>
              <w:bottom w:val="single" w:sz="8" w:space="0" w:color="auto"/>
            </w:tcBorders>
            <w:vAlign w:val="bottom"/>
          </w:tcPr>
          <w:p w:rsidR="006801EF" w:rsidRDefault="00000000">
            <w:pPr>
              <w:spacing w:line="520" w:lineRule="exact"/>
              <w:jc w:val="center"/>
              <w:rPr>
                <w:rFonts w:ascii="楷体_GB2312" w:eastAsia="楷体_GB2312"/>
                <w:sz w:val="32"/>
              </w:rPr>
            </w:pPr>
            <w:r>
              <w:rPr>
                <w:rFonts w:ascii="楷体_GB2312" w:eastAsia="楷体_GB2312" w:hint="eastAsia"/>
                <w:sz w:val="32"/>
              </w:rPr>
              <w:t>机械工程</w:t>
            </w:r>
          </w:p>
        </w:tc>
      </w:tr>
      <w:tr w:rsidR="006801EF">
        <w:trPr>
          <w:trHeight w:val="765"/>
        </w:trPr>
        <w:tc>
          <w:tcPr>
            <w:tcW w:w="1365" w:type="dxa"/>
            <w:vAlign w:val="bottom"/>
          </w:tcPr>
          <w:p w:rsidR="006801EF" w:rsidRDefault="00000000">
            <w:pPr>
              <w:spacing w:line="520" w:lineRule="exact"/>
              <w:jc w:val="distribute"/>
              <w:rPr>
                <w:b/>
                <w:bCs/>
                <w:spacing w:val="12"/>
                <w:kern w:val="0"/>
                <w:sz w:val="32"/>
              </w:rPr>
            </w:pPr>
            <w:r>
              <w:rPr>
                <w:rFonts w:hint="eastAsia"/>
                <w:b/>
                <w:bCs/>
                <w:spacing w:val="7"/>
                <w:kern w:val="0"/>
                <w:sz w:val="32"/>
              </w:rPr>
              <w:t>题</w:t>
            </w:r>
            <w:r>
              <w:rPr>
                <w:rFonts w:hint="eastAsia"/>
                <w:b/>
                <w:bCs/>
                <w:spacing w:val="7"/>
                <w:kern w:val="0"/>
                <w:sz w:val="32"/>
              </w:rPr>
              <w:t xml:space="preserve">  </w:t>
            </w:r>
            <w:r>
              <w:rPr>
                <w:rFonts w:hint="eastAsia"/>
                <w:b/>
                <w:bCs/>
                <w:spacing w:val="7"/>
                <w:kern w:val="0"/>
                <w:sz w:val="32"/>
              </w:rPr>
              <w:t>目</w:t>
            </w:r>
            <w:r>
              <w:rPr>
                <w:b/>
                <w:bCs/>
                <w:spacing w:val="3"/>
                <w:kern w:val="0"/>
                <w:sz w:val="32"/>
              </w:rPr>
              <w:t>:</w:t>
            </w:r>
          </w:p>
        </w:tc>
        <w:tc>
          <w:tcPr>
            <w:tcW w:w="5775" w:type="dxa"/>
            <w:gridSpan w:val="3"/>
            <w:tcBorders>
              <w:bottom w:val="single" w:sz="8" w:space="0" w:color="auto"/>
            </w:tcBorders>
            <w:vAlign w:val="bottom"/>
          </w:tcPr>
          <w:p w:rsidR="006801EF" w:rsidRDefault="00812EDA">
            <w:pPr>
              <w:spacing w:line="520" w:lineRule="exact"/>
              <w:jc w:val="center"/>
              <w:rPr>
                <w:rFonts w:ascii="楷体_GB2312" w:eastAsia="楷体_GB2312"/>
                <w:sz w:val="32"/>
              </w:rPr>
            </w:pPr>
            <w:r w:rsidRPr="00812EDA">
              <w:rPr>
                <w:rFonts w:ascii="楷体_GB2312" w:eastAsia="楷体_GB2312" w:hAnsi="宋体" w:hint="eastAsia"/>
                <w:sz w:val="32"/>
                <w:szCs w:val="32"/>
              </w:rPr>
              <w:t>纸杯座</w:t>
            </w:r>
            <w:r w:rsidR="00FA4B04">
              <w:rPr>
                <w:rFonts w:ascii="楷体_GB2312" w:eastAsia="楷体_GB2312" w:hAnsi="宋体" w:hint="eastAsia"/>
                <w:sz w:val="32"/>
                <w:szCs w:val="32"/>
              </w:rPr>
              <w:t>注</w:t>
            </w:r>
            <w:r w:rsidR="00A15024">
              <w:rPr>
                <w:rFonts w:ascii="楷体_GB2312" w:eastAsia="楷体_GB2312" w:hAnsi="宋体" w:hint="eastAsia"/>
                <w:sz w:val="32"/>
                <w:szCs w:val="32"/>
              </w:rPr>
              <w:t>射</w:t>
            </w:r>
            <w:r w:rsidR="00FA4B04">
              <w:rPr>
                <w:rFonts w:ascii="楷体_GB2312" w:eastAsia="楷体_GB2312" w:hAnsi="宋体" w:hint="eastAsia"/>
                <w:sz w:val="32"/>
                <w:szCs w:val="32"/>
              </w:rPr>
              <w:t>模模具设计</w:t>
            </w:r>
          </w:p>
        </w:tc>
      </w:tr>
      <w:tr w:rsidR="006801EF">
        <w:trPr>
          <w:trHeight w:val="765"/>
        </w:trPr>
        <w:tc>
          <w:tcPr>
            <w:tcW w:w="1365" w:type="dxa"/>
            <w:vAlign w:val="bottom"/>
          </w:tcPr>
          <w:p w:rsidR="006801EF" w:rsidRDefault="006801EF">
            <w:pPr>
              <w:spacing w:line="520" w:lineRule="exact"/>
              <w:jc w:val="distribute"/>
              <w:rPr>
                <w:b/>
                <w:bCs/>
                <w:spacing w:val="12"/>
                <w:kern w:val="0"/>
                <w:sz w:val="32"/>
              </w:rPr>
            </w:pPr>
          </w:p>
        </w:tc>
        <w:tc>
          <w:tcPr>
            <w:tcW w:w="5775" w:type="dxa"/>
            <w:gridSpan w:val="3"/>
            <w:tcBorders>
              <w:bottom w:val="single" w:sz="8" w:space="0" w:color="auto"/>
            </w:tcBorders>
            <w:vAlign w:val="bottom"/>
          </w:tcPr>
          <w:p w:rsidR="006801EF" w:rsidRDefault="006801EF">
            <w:pPr>
              <w:spacing w:line="520" w:lineRule="exact"/>
              <w:jc w:val="center"/>
              <w:rPr>
                <w:rFonts w:ascii="楷体_GB2312" w:eastAsia="楷体_GB2312"/>
                <w:sz w:val="32"/>
              </w:rPr>
            </w:pPr>
          </w:p>
        </w:tc>
      </w:tr>
    </w:tbl>
    <w:p w:rsidR="006801EF" w:rsidRDefault="006801EF">
      <w:pPr>
        <w:spacing w:line="400" w:lineRule="exact"/>
        <w:rPr>
          <w:rFonts w:ascii="楷体_GB2312"/>
          <w:b/>
          <w:bCs/>
          <w:sz w:val="32"/>
          <w:u w:val="single"/>
        </w:rPr>
      </w:pPr>
    </w:p>
    <w:p w:rsidR="006801EF" w:rsidRDefault="006801EF">
      <w:pPr>
        <w:spacing w:line="400" w:lineRule="exact"/>
        <w:rPr>
          <w:sz w:val="30"/>
        </w:rPr>
      </w:pPr>
    </w:p>
    <w:p w:rsidR="006801EF" w:rsidRDefault="006801EF">
      <w:pPr>
        <w:spacing w:line="400" w:lineRule="exact"/>
        <w:rPr>
          <w:sz w:val="32"/>
          <w:u w:val="single"/>
        </w:rPr>
      </w:pPr>
    </w:p>
    <w:p w:rsidR="006801EF" w:rsidRDefault="00B16ACA">
      <w:pPr>
        <w:spacing w:line="400" w:lineRule="exact"/>
        <w:rPr>
          <w:sz w:val="32"/>
          <w:u w:val="single"/>
        </w:rPr>
      </w:pPr>
      <w:r>
        <w:rPr>
          <w:noProof/>
          <w:sz w:val="20"/>
          <w:u w:val="single"/>
        </w:rPr>
        <mc:AlternateContent>
          <mc:Choice Requires="wps">
            <w:drawing>
              <wp:anchor distT="0" distB="0" distL="114300" distR="114300" simplePos="0" relativeHeight="251656704" behindDoc="0" locked="0" layoutInCell="1" allowOverlap="1">
                <wp:simplePos x="0" y="0"/>
                <wp:positionH relativeFrom="column">
                  <wp:posOffset>3000375</wp:posOffset>
                </wp:positionH>
                <wp:positionV relativeFrom="paragraph">
                  <wp:posOffset>112395</wp:posOffset>
                </wp:positionV>
                <wp:extent cx="1333500" cy="360045"/>
                <wp:effectExtent l="0" t="1905" r="4445" b="0"/>
                <wp:wrapNone/>
                <wp:docPr id="18290511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3500" cy="360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801EF" w:rsidRDefault="00FB2E79">
                            <w:pPr>
                              <w:jc w:val="center"/>
                              <w:rPr>
                                <w:rFonts w:ascii="楷体_GB2312" w:eastAsia="楷体_GB2312"/>
                                <w:sz w:val="32"/>
                              </w:rPr>
                            </w:pPr>
                            <w:r>
                              <w:rPr>
                                <w:rFonts w:ascii="楷体_GB2312" w:eastAsia="楷体_GB2312" w:hint="eastAsia"/>
                                <w:sz w:val="32"/>
                              </w:rPr>
                              <w:t>副教授</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36.25pt;margin-top:8.85pt;width:105pt;height:28.3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" stroked="f">
                <v:textbox>
                  <w:txbxContent>
                    <w:p w:rsidR="006801EF" w:rsidRDefault="00FB2E79">
                      <w:pPr>
                        <w:jc w:val="center"/>
                        <w:rPr>
                          <w:rFonts w:ascii="楷体_GB2312" w:eastAsia="楷体_GB2312"/>
                          <w:sz w:val="32"/>
                        </w:rPr>
                      </w:pPr>
                      <w:r>
                        <w:rPr>
                          <w:rFonts w:ascii="楷体_GB2312" w:eastAsia="楷体_GB2312" w:hint="eastAsia"/>
                          <w:sz w:val="32"/>
                        </w:rPr>
                        <w:t>副教授</w:t>
                      </w:r>
                    </w:p>
                  </w:txbxContent>
                </v:textbox>
              </v:shape>
            </w:pict>
          </mc:Fallback>
        </mc:AlternateContent>
      </w:r>
      <w:r>
        <w:rPr>
          <w:noProof/>
          <w:sz w:val="20"/>
          <w:u w:val="single"/>
        </w:rPr>
        <mc:AlternateContent>
          <mc:Choice Requires="wps">
            <w:drawing>
              <wp:anchor distT="0" distB="0" distL="114300" distR="114300" simplePos="0" relativeHeight="251655680" behindDoc="0" locked="0" layoutInCell="1" allowOverlap="1">
                <wp:simplePos x="0" y="0"/>
                <wp:positionH relativeFrom="column">
                  <wp:posOffset>1695450</wp:posOffset>
                </wp:positionH>
                <wp:positionV relativeFrom="paragraph">
                  <wp:posOffset>112395</wp:posOffset>
                </wp:positionV>
                <wp:extent cx="1066800" cy="344170"/>
                <wp:effectExtent l="0" t="1905" r="4445" b="0"/>
                <wp:wrapNone/>
                <wp:docPr id="73280802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344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801EF" w:rsidRDefault="00000000">
                            <w:pPr>
                              <w:jc w:val="center"/>
                              <w:rPr>
                                <w:rFonts w:ascii="楷体_GB2312" w:eastAsia="楷体_GB2312"/>
                                <w:sz w:val="32"/>
                              </w:rPr>
                            </w:pPr>
                            <w:r>
                              <w:rPr>
                                <w:rFonts w:ascii="楷体_GB2312" w:eastAsia="楷体_GB2312" w:hint="eastAsia"/>
                                <w:sz w:val="32"/>
                              </w:rPr>
                              <w:t xml:space="preserve">张跃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27" type="#_x0000_t202" style="position:absolute;left:0;text-align:left;margin-left:133.5pt;margin-top:8.85pt;width:84pt;height:27.1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" stroked="f">
                <v:textbox>
                  <w:txbxContent>
                    <w:p w:rsidR="006801EF" w:rsidRDefault="00000000">
                      <w:pPr>
                        <w:jc w:val="center"/>
                        <w:rPr>
                          <w:rFonts w:ascii="楷体_GB2312" w:eastAsia="楷体_GB2312"/>
                          <w:sz w:val="32"/>
                        </w:rPr>
                      </w:pPr>
                      <w:r>
                        <w:rPr>
                          <w:rFonts w:ascii="楷体_GB2312" w:eastAsia="楷体_GB2312" w:hint="eastAsia"/>
                          <w:sz w:val="32"/>
                        </w:rPr>
                        <w:t xml:space="preserve">张跃  </w:t>
                      </w:r>
                    </w:p>
                  </w:txbxContent>
                </v:textbox>
              </v:shape>
            </w:pict>
          </mc:Fallback>
        </mc:AlternateContent>
      </w:r>
    </w:p>
    <w:p w:rsidR="006801EF" w:rsidRDefault="00000000">
      <w:pPr>
        <w:spacing w:line="400" w:lineRule="exact"/>
        <w:ind w:firstLineChars="400" w:firstLine="1205"/>
        <w:rPr>
          <w:rFonts w:ascii="楷体_GB2312"/>
          <w:b/>
          <w:bCs/>
          <w:sz w:val="32"/>
          <w:u w:val="single"/>
        </w:rPr>
      </w:pPr>
      <w:r>
        <w:rPr>
          <w:rFonts w:hint="eastAsia"/>
          <w:b/>
          <w:bCs/>
          <w:sz w:val="30"/>
        </w:rPr>
        <w:t>指导者：</w:t>
      </w:r>
      <w:r>
        <w:rPr>
          <w:rFonts w:ascii="楷体_GB2312" w:hint="eastAsia"/>
          <w:b/>
          <w:bCs/>
          <w:sz w:val="32"/>
          <w:u w:val="single"/>
        </w:rPr>
        <w:t xml:space="preserve">                               </w:t>
      </w:r>
    </w:p>
    <w:p w:rsidR="006801EF" w:rsidRDefault="00000000">
      <w:pPr>
        <w:spacing w:line="300" w:lineRule="exact"/>
        <w:ind w:firstLine="782"/>
        <w:jc w:val="center"/>
        <w:rPr>
          <w:color w:val="FF0000"/>
        </w:rPr>
      </w:pPr>
      <w:r>
        <w:rPr>
          <w:rFonts w:hint="eastAsia"/>
          <w:color w:val="FF0000"/>
        </w:rPr>
        <w:t xml:space="preserve">            </w:t>
      </w:r>
    </w:p>
    <w:p w:rsidR="006801EF" w:rsidRDefault="00B16ACA">
      <w:pPr>
        <w:spacing w:line="240" w:lineRule="exact"/>
        <w:ind w:firstLine="780"/>
        <w:jc w:val="center"/>
      </w:pPr>
      <w:r>
        <w:rPr>
          <w:noProof/>
          <w:sz w:val="20"/>
          <w:u w:val="single"/>
        </w:rPr>
        <mc:AlternateContent>
          <mc:Choice Requires="wps">
            <w:drawing>
              <wp:anchor distT="0" distB="0" distL="114300" distR="114300" simplePos="0" relativeHeight="251657728" behindDoc="0" locked="0" layoutInCell="1" allowOverlap="1">
                <wp:simplePos x="0" y="0"/>
                <wp:positionH relativeFrom="column">
                  <wp:posOffset>2934335</wp:posOffset>
                </wp:positionH>
                <wp:positionV relativeFrom="paragraph">
                  <wp:posOffset>60325</wp:posOffset>
                </wp:positionV>
                <wp:extent cx="1400175" cy="321310"/>
                <wp:effectExtent l="0" t="635" r="3810" b="1905"/>
                <wp:wrapNone/>
                <wp:docPr id="125857224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32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801EF" w:rsidRDefault="00FB2E79">
                            <w:pPr>
                              <w:jc w:val="center"/>
                              <w:rPr>
                                <w:rFonts w:ascii="楷体_GB2312" w:eastAsia="楷体_GB2312"/>
                                <w:sz w:val="32"/>
                              </w:rPr>
                            </w:pPr>
                            <w:r>
                              <w:rPr>
                                <w:rFonts w:ascii="楷体_GB2312" w:eastAsia="楷体_GB2312" w:hint="eastAsia"/>
                                <w:sz w:val="32"/>
                              </w:rPr>
                              <w:t>实验师</w:t>
                            </w:r>
                            <w:r w:rsidR="00000000">
                              <w:rPr>
                                <w:rFonts w:ascii="楷体_GB2312" w:eastAsia="楷体_GB2312" w:hint="eastAsia"/>
                                <w:sz w:val="3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8" type="#_x0000_t202" style="position:absolute;left:0;text-align:left;margin-left:231.05pt;margin-top:4.75pt;width:110.25pt;height:25.3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" stroked="f">
                <v:textbox>
                  <w:txbxContent>
                    <w:p w:rsidR="006801EF" w:rsidRDefault="00FB2E79">
                      <w:pPr>
                        <w:jc w:val="center"/>
                        <w:rPr>
                          <w:rFonts w:ascii="楷体_GB2312" w:eastAsia="楷体_GB2312"/>
                          <w:sz w:val="32"/>
                        </w:rPr>
                      </w:pPr>
                      <w:r>
                        <w:rPr>
                          <w:rFonts w:ascii="楷体_GB2312" w:eastAsia="楷体_GB2312" w:hint="eastAsia"/>
                          <w:sz w:val="32"/>
                        </w:rPr>
                        <w:t>实验师</w:t>
                      </w:r>
                      <w:r w:rsidR="00000000">
                        <w:rPr>
                          <w:rFonts w:ascii="楷体_GB2312" w:eastAsia="楷体_GB2312" w:hint="eastAsia"/>
                          <w:sz w:val="32"/>
                        </w:rPr>
                        <w:t xml:space="preserve"> </w:t>
                      </w:r>
                    </w:p>
                  </w:txbxContent>
                </v:textbox>
              </v:shape>
            </w:pict>
          </mc:Fallback>
        </mc:AlternateContent>
      </w:r>
      <w:r>
        <w:rPr>
          <w:noProof/>
          <w:sz w:val="20"/>
          <w:u w:val="single"/>
        </w:rPr>
        <mc:AlternateContent>
          <mc:Choice Requires="wps">
            <w:drawing>
              <wp:anchor distT="0" distB="0" distL="114300" distR="114300" simplePos="0" relativeHeight="251658752" behindDoc="0" locked="0" layoutInCell="1" allowOverlap="1">
                <wp:simplePos x="0" y="0"/>
                <wp:positionH relativeFrom="column">
                  <wp:posOffset>1695450</wp:posOffset>
                </wp:positionH>
                <wp:positionV relativeFrom="paragraph">
                  <wp:posOffset>70485</wp:posOffset>
                </wp:positionV>
                <wp:extent cx="1066800" cy="311785"/>
                <wp:effectExtent l="0" t="1270" r="4445" b="1270"/>
                <wp:wrapNone/>
                <wp:docPr id="203631814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801EF" w:rsidRDefault="000E466B" w:rsidP="000E466B">
                            <w:pPr>
                              <w:ind w:firstLineChars="150" w:firstLine="480"/>
                              <w:rPr>
                                <w:rFonts w:ascii="楷体_GB2312" w:eastAsia="楷体_GB2312"/>
                                <w:sz w:val="32"/>
                              </w:rPr>
                            </w:pPr>
                            <w:r>
                              <w:rPr>
                                <w:rFonts w:ascii="楷体_GB2312" w:eastAsia="楷体_GB2312"/>
                                <w:sz w:val="32"/>
                              </w:rPr>
                              <w:t>蒋</w:t>
                            </w:r>
                            <w:r>
                              <w:rPr>
                                <w:rFonts w:ascii="楷体_GB2312" w:eastAsia="楷体_GB2312" w:hint="eastAsia"/>
                                <w:sz w:val="32"/>
                              </w:rPr>
                              <w:t>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29" type="#_x0000_t202" style="position:absolute;left:0;text-align:left;margin-left:133.5pt;margin-top:5.55pt;width:84pt;height:24.5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" stroked="f">
                <v:textbox>
                  <w:txbxContent>
                    <w:p w:rsidR="006801EF" w:rsidRDefault="000E466B" w:rsidP="000E466B">
                      <w:pPr>
                        <w:ind w:firstLineChars="150" w:firstLine="480"/>
                        <w:rPr>
                          <w:rFonts w:ascii="楷体_GB2312" w:eastAsia="楷体_GB2312"/>
                          <w:sz w:val="32"/>
                        </w:rPr>
                      </w:pPr>
                      <w:r>
                        <w:rPr>
                          <w:rFonts w:ascii="楷体_GB2312" w:eastAsia="楷体_GB2312"/>
                          <w:sz w:val="32"/>
                        </w:rPr>
                        <w:t>蒋</w:t>
                      </w:r>
                      <w:r>
                        <w:rPr>
                          <w:rFonts w:ascii="楷体_GB2312" w:eastAsia="楷体_GB2312" w:hint="eastAsia"/>
                          <w:sz w:val="32"/>
                        </w:rPr>
                        <w:t>勇</w:t>
                      </w:r>
                    </w:p>
                  </w:txbxContent>
                </v:textbox>
              </v:shape>
            </w:pict>
          </mc:Fallback>
        </mc:AlternateContent>
      </w:r>
    </w:p>
    <w:p w:rsidR="006801EF" w:rsidRDefault="00000000">
      <w:pPr>
        <w:spacing w:beforeLines="50" w:before="120" w:line="400" w:lineRule="exact"/>
        <w:ind w:firstLineChars="400" w:firstLine="1205"/>
        <w:rPr>
          <w:b/>
          <w:bCs/>
          <w:sz w:val="30"/>
          <w:u w:val="single"/>
        </w:rPr>
      </w:pPr>
      <w:r>
        <w:rPr>
          <w:rFonts w:hint="eastAsia"/>
          <w:b/>
          <w:bCs/>
          <w:sz w:val="30"/>
        </w:rPr>
        <w:t>评阅者：</w:t>
      </w:r>
      <w:r>
        <w:rPr>
          <w:rFonts w:ascii="楷体_GB2312" w:hint="eastAsia"/>
          <w:b/>
          <w:bCs/>
          <w:sz w:val="32"/>
          <w:u w:val="single"/>
        </w:rPr>
        <w:t xml:space="preserve">                               </w:t>
      </w:r>
    </w:p>
    <w:p w:rsidR="006801EF" w:rsidRDefault="00000000">
      <w:pPr>
        <w:spacing w:line="300" w:lineRule="exact"/>
        <w:ind w:firstLine="782"/>
        <w:jc w:val="center"/>
        <w:rPr>
          <w:color w:val="FF0000"/>
        </w:rPr>
      </w:pPr>
      <w:r>
        <w:rPr>
          <w:rFonts w:hint="eastAsia"/>
        </w:rPr>
        <w:t xml:space="preserve">   </w:t>
      </w:r>
      <w:r>
        <w:rPr>
          <w:rFonts w:hint="eastAsia"/>
          <w:color w:val="FF0000"/>
        </w:rPr>
        <w:t xml:space="preserve"> </w:t>
      </w:r>
      <w:r>
        <w:rPr>
          <w:color w:val="FF0000"/>
        </w:rPr>
        <w:t xml:space="preserve"> </w:t>
      </w:r>
      <w:r>
        <w:rPr>
          <w:rFonts w:hint="eastAsia"/>
          <w:color w:val="FF0000"/>
        </w:rPr>
        <w:t xml:space="preserve">         </w:t>
      </w:r>
      <w:r>
        <w:rPr>
          <w:color w:val="FF0000"/>
        </w:rPr>
        <w:t xml:space="preserve">  </w:t>
      </w:r>
    </w:p>
    <w:p w:rsidR="006801EF" w:rsidRDefault="006801EF">
      <w:pPr>
        <w:spacing w:line="360" w:lineRule="exact"/>
        <w:jc w:val="center"/>
        <w:rPr>
          <w:sz w:val="32"/>
        </w:rPr>
      </w:pPr>
    </w:p>
    <w:p w:rsidR="006801EF" w:rsidRDefault="006801EF">
      <w:pPr>
        <w:spacing w:line="400" w:lineRule="exact"/>
        <w:jc w:val="center"/>
        <w:rPr>
          <w:sz w:val="32"/>
        </w:rPr>
      </w:pPr>
    </w:p>
    <w:p w:rsidR="006801EF" w:rsidRDefault="00000000">
      <w:pPr>
        <w:spacing w:afterLines="30" w:after="72" w:line="400" w:lineRule="exact"/>
        <w:jc w:val="center"/>
        <w:rPr>
          <w:rFonts w:ascii="黑体" w:eastAsia="黑体"/>
          <w:sz w:val="36"/>
        </w:rPr>
      </w:pPr>
      <w:r>
        <w:rPr>
          <w:rFonts w:ascii="黑体" w:eastAsia="黑体" w:hint="eastAsia"/>
          <w:sz w:val="36"/>
        </w:rPr>
        <w:t xml:space="preserve">  20</w:t>
      </w:r>
      <w:r w:rsidR="00812EDA">
        <w:rPr>
          <w:rFonts w:ascii="黑体" w:eastAsia="黑体"/>
          <w:sz w:val="36"/>
        </w:rPr>
        <w:t>23</w:t>
      </w:r>
      <w:r>
        <w:rPr>
          <w:rFonts w:ascii="黑体" w:eastAsia="黑体" w:hint="eastAsia"/>
          <w:sz w:val="36"/>
        </w:rPr>
        <w:t xml:space="preserve"> 年 06 月</w:t>
      </w:r>
    </w:p>
    <w:p w:rsidR="006801EF" w:rsidRDefault="006801EF">
      <w:pPr>
        <w:spacing w:afterLines="30" w:after="72" w:line="400" w:lineRule="exact"/>
        <w:jc w:val="left"/>
        <w:rPr>
          <w:sz w:val="30"/>
        </w:rPr>
      </w:pPr>
    </w:p>
    <w:p w:rsidR="006801EF" w:rsidRDefault="006801EF">
      <w:pPr>
        <w:spacing w:afterLines="30" w:after="72" w:line="400" w:lineRule="exact"/>
        <w:jc w:val="left"/>
        <w:rPr>
          <w:sz w:val="30"/>
        </w:rPr>
        <w:sectPr w:rsidR="006801EF">
          <w:headerReference w:type="default" r:id="rId8"/>
          <w:type w:val="nextColumn"/>
          <w:pgSz w:w="11906" w:h="16838"/>
          <w:pgMar w:top="1247" w:right="1247" w:bottom="1247" w:left="1418" w:header="851" w:footer="992" w:gutter="0"/>
          <w:cols w:space="720"/>
          <w:docGrid w:linePitch="312"/>
        </w:sectPr>
      </w:pPr>
    </w:p>
    <w:p w:rsidR="006801EF" w:rsidRDefault="00000000">
      <w:pPr>
        <w:snapToGrid w:val="0"/>
        <w:spacing w:afterLines="30" w:after="72" w:line="560" w:lineRule="exact"/>
        <w:jc w:val="center"/>
        <w:rPr>
          <w:b/>
          <w:bCs/>
          <w:spacing w:val="40"/>
          <w:kern w:val="18"/>
          <w:sz w:val="36"/>
        </w:rPr>
      </w:pPr>
      <w:r>
        <w:rPr>
          <w:rFonts w:hint="eastAsia"/>
          <w:b/>
          <w:bCs/>
          <w:spacing w:val="40"/>
          <w:kern w:val="18"/>
          <w:sz w:val="36"/>
        </w:rPr>
        <w:lastRenderedPageBreak/>
        <w:t>毕业设计说明书（论文）中文摘要</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666"/>
      </w:tblGrid>
      <w:tr w:rsidR="006801EF">
        <w:trPr>
          <w:trHeight w:hRule="exact" w:val="12912"/>
          <w:jc w:val="center"/>
        </w:trPr>
        <w:tc>
          <w:tcPr>
            <w:tcW w:w="8666" w:type="dxa"/>
            <w:tcBorders>
              <w:top w:val="single" w:sz="8" w:space="0" w:color="auto"/>
              <w:left w:val="single" w:sz="8" w:space="0" w:color="auto"/>
              <w:bottom w:val="single" w:sz="8" w:space="0" w:color="auto"/>
              <w:right w:val="single" w:sz="8" w:space="0" w:color="auto"/>
            </w:tcBorders>
          </w:tcPr>
          <w:p w:rsidR="006801EF" w:rsidRDefault="006801EF">
            <w:pPr>
              <w:spacing w:line="360" w:lineRule="auto"/>
              <w:rPr>
                <w:rFonts w:ascii="宋体" w:hAnsi="宋体"/>
                <w:sz w:val="24"/>
              </w:rPr>
            </w:pPr>
          </w:p>
          <w:p w:rsidR="006801EF" w:rsidRDefault="00000000">
            <w:pPr>
              <w:spacing w:line="360" w:lineRule="auto"/>
              <w:ind w:firstLineChars="200" w:firstLine="480"/>
              <w:rPr>
                <w:rFonts w:ascii="宋体" w:hAnsi="宋体"/>
                <w:sz w:val="24"/>
              </w:rPr>
            </w:pPr>
            <w:r>
              <w:rPr>
                <w:rFonts w:ascii="宋体" w:hAnsi="宋体" w:hint="eastAsia"/>
                <w:sz w:val="24"/>
              </w:rPr>
              <w:t>本次设计的课题是</w:t>
            </w:r>
            <w:r w:rsidR="00812EDA">
              <w:rPr>
                <w:rFonts w:ascii="宋体" w:hAnsi="宋体" w:hint="eastAsia"/>
                <w:sz w:val="24"/>
              </w:rPr>
              <w:t>纸杯座</w:t>
            </w:r>
            <w:r>
              <w:rPr>
                <w:rFonts w:ascii="宋体" w:hAnsi="宋体" w:hint="eastAsia"/>
                <w:sz w:val="24"/>
              </w:rPr>
              <w:t>设计仿真加工。首先，根据零件的设计要求，利用Pro/E软件绘制零件的三维造型,确定模具的成型方案为</w:t>
            </w:r>
            <w:r w:rsidR="00812EDA">
              <w:rPr>
                <w:rFonts w:ascii="宋体" w:hAnsi="宋体" w:hint="eastAsia"/>
                <w:sz w:val="24"/>
              </w:rPr>
              <w:t>四</w:t>
            </w:r>
            <w:r>
              <w:rPr>
                <w:rFonts w:ascii="宋体" w:hAnsi="宋体" w:hint="eastAsia"/>
                <w:sz w:val="24"/>
              </w:rPr>
              <w:t>模一腔。再者，通过分析,解决了模具浇口、分型面以及总体结构等问题，利用Pro/E软件对浇注过程进行了具体分析。同时利用EMX软件进行了模架的初定并加以修改。最后制定了导柱、定模座板、型芯的简要工序说明，并进行了模拟加工仿真。</w:t>
            </w:r>
          </w:p>
          <w:p w:rsidR="006801EF" w:rsidRDefault="00000000">
            <w:pPr>
              <w:spacing w:line="360" w:lineRule="auto"/>
              <w:ind w:firstLineChars="200" w:firstLine="480"/>
              <w:rPr>
                <w:rFonts w:ascii="宋体" w:hAnsi="宋体"/>
                <w:sz w:val="24"/>
              </w:rPr>
            </w:pPr>
            <w:r>
              <w:rPr>
                <w:rFonts w:ascii="宋体" w:hAnsi="宋体" w:hint="eastAsia"/>
                <w:sz w:val="24"/>
              </w:rPr>
              <w:t>通过本次设计，综合利用了大学期间所学的专业基础知识，熟悉了Pro/E软件的使用方法和技巧，了解了塑料注射模仿真加工的设计。</w:t>
            </w:r>
          </w:p>
          <w:p w:rsidR="006801EF" w:rsidRDefault="006801EF">
            <w:pPr>
              <w:spacing w:line="360" w:lineRule="auto"/>
              <w:ind w:firstLineChars="200" w:firstLine="480"/>
              <w:rPr>
                <w:rFonts w:ascii="宋体" w:hAnsi="宋体"/>
                <w:sz w:val="24"/>
              </w:rPr>
            </w:pPr>
          </w:p>
          <w:p w:rsidR="006801EF" w:rsidRDefault="006801EF">
            <w:pPr>
              <w:spacing w:line="360" w:lineRule="auto"/>
              <w:ind w:firstLineChars="200" w:firstLine="480"/>
              <w:rPr>
                <w:rFonts w:ascii="宋体" w:hAnsi="宋体"/>
                <w:sz w:val="24"/>
              </w:rPr>
            </w:pPr>
          </w:p>
          <w:p w:rsidR="006801EF" w:rsidRDefault="00000000">
            <w:pPr>
              <w:spacing w:line="360" w:lineRule="auto"/>
              <w:rPr>
                <w:rFonts w:ascii="宋体" w:hAnsi="宋体"/>
                <w:sz w:val="24"/>
              </w:rPr>
            </w:pPr>
            <w:r>
              <w:rPr>
                <w:rFonts w:ascii="黑体" w:eastAsia="黑体" w:hint="eastAsia"/>
                <w:sz w:val="24"/>
              </w:rPr>
              <w:t xml:space="preserve">关键词  </w:t>
            </w:r>
            <w:r>
              <w:rPr>
                <w:rFonts w:ascii="宋体" w:hAnsi="宋体"/>
                <w:sz w:val="24"/>
              </w:rPr>
              <w:t>Pro/E</w:t>
            </w:r>
            <w:r>
              <w:rPr>
                <w:rFonts w:ascii="宋体" w:hAnsi="宋体" w:hint="eastAsia"/>
                <w:sz w:val="24"/>
              </w:rPr>
              <w:t xml:space="preserve">  型芯  注射模  仿真 </w:t>
            </w:r>
          </w:p>
          <w:p w:rsidR="006801EF" w:rsidRDefault="00000000">
            <w:pPr>
              <w:tabs>
                <w:tab w:val="left" w:pos="6300"/>
              </w:tabs>
              <w:jc w:val="left"/>
              <w:rPr>
                <w:rFonts w:ascii="宋体" w:hAnsi="宋体"/>
                <w:sz w:val="24"/>
              </w:rPr>
            </w:pPr>
            <w:r>
              <w:rPr>
                <w:rFonts w:ascii="宋体" w:hAnsi="宋体"/>
                <w:sz w:val="24"/>
              </w:rPr>
              <w:tab/>
            </w:r>
          </w:p>
          <w:p w:rsidR="006801EF" w:rsidRDefault="006801EF">
            <w:pPr>
              <w:jc w:val="left"/>
              <w:rPr>
                <w:rFonts w:ascii="宋体" w:hAnsi="宋体"/>
                <w:color w:val="0000FF"/>
                <w:sz w:val="24"/>
              </w:rPr>
            </w:pPr>
          </w:p>
          <w:p w:rsidR="006801EF" w:rsidRDefault="006801EF">
            <w:pPr>
              <w:spacing w:line="360" w:lineRule="auto"/>
              <w:rPr>
                <w:rFonts w:ascii="宋体" w:hAnsi="宋体"/>
                <w:sz w:val="24"/>
              </w:rPr>
            </w:pPr>
          </w:p>
          <w:p w:rsidR="006801EF" w:rsidRDefault="006801EF">
            <w:pPr>
              <w:spacing w:line="360" w:lineRule="exact"/>
              <w:rPr>
                <w:sz w:val="32"/>
                <w:u w:val="single"/>
              </w:rPr>
            </w:pPr>
          </w:p>
        </w:tc>
      </w:tr>
    </w:tbl>
    <w:p w:rsidR="006801EF" w:rsidRDefault="006801EF">
      <w:pPr>
        <w:widowControl/>
        <w:jc w:val="left"/>
        <w:rPr>
          <w:sz w:val="32"/>
          <w:u w:val="single"/>
        </w:rPr>
        <w:sectPr w:rsidR="006801EF">
          <w:headerReference w:type="default" r:id="rId9"/>
          <w:footerReference w:type="default" r:id="rId10"/>
          <w:type w:val="nextColumn"/>
          <w:pgSz w:w="11906" w:h="16838"/>
          <w:pgMar w:top="1247" w:right="1247" w:bottom="1247" w:left="1418" w:header="851" w:footer="992" w:gutter="0"/>
          <w:cols w:space="720"/>
          <w:docGrid w:linePitch="312"/>
        </w:sectPr>
      </w:pPr>
    </w:p>
    <w:p w:rsidR="006801EF" w:rsidRDefault="00000000">
      <w:pPr>
        <w:snapToGrid w:val="0"/>
        <w:spacing w:afterLines="30" w:after="72" w:line="560" w:lineRule="exact"/>
        <w:jc w:val="center"/>
        <w:rPr>
          <w:b/>
          <w:bCs/>
          <w:spacing w:val="40"/>
          <w:kern w:val="18"/>
          <w:sz w:val="36"/>
        </w:rPr>
      </w:pPr>
      <w:r>
        <w:rPr>
          <w:rFonts w:hint="eastAsia"/>
          <w:b/>
          <w:bCs/>
          <w:spacing w:val="40"/>
          <w:kern w:val="18"/>
          <w:sz w:val="36"/>
        </w:rPr>
        <w:lastRenderedPageBreak/>
        <w:t>毕业设计说明书（论文）外文摘要</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665"/>
      </w:tblGrid>
      <w:tr w:rsidR="006801EF">
        <w:trPr>
          <w:trHeight w:val="12866"/>
          <w:jc w:val="center"/>
        </w:trPr>
        <w:tc>
          <w:tcPr>
            <w:tcW w:w="8665" w:type="dxa"/>
            <w:tcBorders>
              <w:top w:val="single" w:sz="8" w:space="0" w:color="auto"/>
              <w:left w:val="single" w:sz="8" w:space="0" w:color="auto"/>
              <w:bottom w:val="single" w:sz="8" w:space="0" w:color="auto"/>
              <w:right w:val="single" w:sz="8" w:space="0" w:color="auto"/>
            </w:tcBorders>
          </w:tcPr>
          <w:p w:rsidR="006801EF" w:rsidRDefault="006801EF">
            <w:pPr>
              <w:spacing w:line="360" w:lineRule="auto"/>
              <w:jc w:val="center"/>
              <w:rPr>
                <w:sz w:val="32"/>
              </w:rPr>
            </w:pPr>
          </w:p>
          <w:p w:rsidR="006801EF" w:rsidRDefault="00000000">
            <w:pPr>
              <w:jc w:val="center"/>
              <w:textAlignment w:val="top"/>
              <w:rPr>
                <w:bCs/>
                <w:sz w:val="28"/>
                <w:szCs w:val="32"/>
                <w:u w:val="single"/>
              </w:rPr>
            </w:pPr>
            <w:r>
              <w:rPr>
                <w:rFonts w:ascii="黑体" w:eastAsia="黑体" w:hint="eastAsia"/>
                <w:b/>
                <w:bCs/>
                <w:sz w:val="32"/>
              </w:rPr>
              <w:t xml:space="preserve">Title  </w:t>
            </w:r>
            <w:r>
              <w:rPr>
                <w:rFonts w:hint="eastAsia"/>
                <w:sz w:val="32"/>
                <w:szCs w:val="32"/>
                <w:u w:val="single"/>
              </w:rPr>
              <w:t xml:space="preserve"> </w:t>
            </w:r>
            <w:r>
              <w:rPr>
                <w:rFonts w:ascii="宋体" w:hAnsi="宋体" w:cs="宋体" w:hint="eastAsia"/>
                <w:sz w:val="28"/>
                <w:szCs w:val="32"/>
                <w:u w:val="single"/>
              </w:rPr>
              <w:t xml:space="preserve">The Simulation Processing of the Injection Mold for </w:t>
            </w:r>
            <w:r>
              <w:rPr>
                <w:rFonts w:hint="eastAsia"/>
                <w:sz w:val="28"/>
                <w:szCs w:val="32"/>
                <w:u w:val="single"/>
              </w:rPr>
              <w:t xml:space="preserve">    </w:t>
            </w:r>
          </w:p>
          <w:p w:rsidR="006801EF" w:rsidRDefault="00000000">
            <w:pPr>
              <w:ind w:firstLineChars="400" w:firstLine="1120"/>
              <w:textAlignment w:val="top"/>
              <w:rPr>
                <w:bCs/>
                <w:sz w:val="32"/>
                <w:szCs w:val="32"/>
              </w:rPr>
            </w:pPr>
            <w:r>
              <w:rPr>
                <w:rFonts w:hint="eastAsia"/>
                <w:bCs/>
                <w:sz w:val="28"/>
                <w:szCs w:val="32"/>
                <w:u w:val="single"/>
              </w:rPr>
              <w:t xml:space="preserve">                  </w:t>
            </w:r>
            <w:r>
              <w:rPr>
                <w:rFonts w:ascii="宋体" w:hAnsi="宋体" w:cs="宋体" w:hint="eastAsia"/>
                <w:bCs/>
                <w:sz w:val="28"/>
                <w:szCs w:val="32"/>
                <w:u w:val="single"/>
              </w:rPr>
              <w:t xml:space="preserve"> Prism Cover </w:t>
            </w:r>
            <w:r>
              <w:rPr>
                <w:rFonts w:hint="eastAsia"/>
                <w:bCs/>
                <w:sz w:val="32"/>
                <w:szCs w:val="32"/>
                <w:u w:val="single"/>
              </w:rPr>
              <w:t xml:space="preserve">                   </w:t>
            </w:r>
            <w:r>
              <w:rPr>
                <w:rFonts w:hint="eastAsia"/>
                <w:bCs/>
                <w:sz w:val="32"/>
                <w:szCs w:val="32"/>
              </w:rPr>
              <w:t xml:space="preserve"> </w:t>
            </w:r>
          </w:p>
          <w:p w:rsidR="006801EF" w:rsidRDefault="006801EF">
            <w:pPr>
              <w:spacing w:line="360" w:lineRule="exact"/>
              <w:rPr>
                <w:rFonts w:ascii="宋体" w:hAnsi="宋体"/>
                <w:sz w:val="28"/>
                <w:u w:val="single"/>
              </w:rPr>
            </w:pPr>
          </w:p>
          <w:p w:rsidR="006801EF" w:rsidRDefault="00000000">
            <w:pPr>
              <w:spacing w:line="360" w:lineRule="auto"/>
              <w:rPr>
                <w:rFonts w:ascii="黑体" w:eastAsia="黑体"/>
                <w:b/>
                <w:bCs/>
                <w:sz w:val="32"/>
              </w:rPr>
            </w:pPr>
            <w:r>
              <w:rPr>
                <w:rFonts w:ascii="黑体" w:eastAsia="黑体" w:hint="eastAsia"/>
                <w:b/>
                <w:bCs/>
                <w:sz w:val="32"/>
              </w:rPr>
              <w:t>Abstract</w:t>
            </w:r>
          </w:p>
          <w:p w:rsidR="00B02BF9" w:rsidRPr="00B02BF9" w:rsidRDefault="00B02BF9" w:rsidP="00B02BF9">
            <w:pPr>
              <w:spacing w:line="360" w:lineRule="auto"/>
              <w:ind w:firstLineChars="200" w:firstLine="480"/>
              <w:rPr>
                <w:rFonts w:ascii="宋体" w:hAnsi="宋体" w:cs="宋体"/>
                <w:sz w:val="24"/>
              </w:rPr>
            </w:pPr>
            <w:r>
              <w:rPr>
                <w:rFonts w:ascii="宋体" w:hAnsi="宋体" w:cs="宋体"/>
                <w:sz w:val="24"/>
              </w:rPr>
              <w:t>S</w:t>
            </w:r>
            <w:r w:rsidRPr="00B02BF9">
              <w:rPr>
                <w:rFonts w:ascii="宋体" w:hAnsi="宋体" w:cs="宋体"/>
                <w:sz w:val="24"/>
              </w:rPr>
              <w:t>econdly, the optimization of injection mold parameters is investigated. Design of experiments (DOE) and response surface methodology (RSM) are commonly employed to identify the optimal combination of process variables for achieving desired part characteristics. Additionally, advanced optimization algorithms, such as genetic algorithms and particle swarm optimization, are utilized to further enhance the mold design and process optimization.</w:t>
            </w:r>
          </w:p>
          <w:p w:rsidR="00B02BF9" w:rsidRPr="00B02BF9" w:rsidRDefault="00B02BF9" w:rsidP="00B02BF9">
            <w:pPr>
              <w:spacing w:line="360" w:lineRule="auto"/>
              <w:ind w:firstLineChars="200" w:firstLine="480"/>
              <w:rPr>
                <w:rFonts w:ascii="宋体" w:hAnsi="宋体" w:cs="宋体"/>
                <w:sz w:val="24"/>
              </w:rPr>
            </w:pPr>
            <w:r w:rsidRPr="00B02BF9">
              <w:rPr>
                <w:rFonts w:ascii="宋体" w:hAnsi="宋体" w:cs="宋体"/>
                <w:sz w:val="24"/>
              </w:rPr>
              <w:t>Furthermore, the paper highlights the advancements in cooling system design for injection molds. Efficient cooling is critical for reducing cycle time and minimizing part defects. The use of conformal cooling channels, additive manufacturing techniques, and advanced cooling strategies are discussed, demonstrating their effectiveness in achieving uniform cooling and improved part quality.</w:t>
            </w:r>
          </w:p>
          <w:p w:rsidR="006801EF" w:rsidRPr="00B02BF9" w:rsidRDefault="00B02BF9" w:rsidP="00B02BF9">
            <w:pPr>
              <w:spacing w:line="360" w:lineRule="auto"/>
              <w:ind w:firstLineChars="200" w:firstLine="480"/>
              <w:rPr>
                <w:rFonts w:ascii="宋体" w:hAnsi="宋体" w:cs="宋体"/>
                <w:sz w:val="24"/>
              </w:rPr>
            </w:pPr>
            <w:r w:rsidRPr="00B02BF9">
              <w:rPr>
                <w:rFonts w:ascii="宋体" w:hAnsi="宋体" w:cs="宋体"/>
                <w:sz w:val="24"/>
              </w:rPr>
              <w:t>Moreover, the integration of simulation technologies, such as Moldflow analysis, has revolutionized the mold design process. Virtual prototyping and simulation allow engineers to predict and optimize the filling, packing, and cooling phases of the injection molding process, leading to enhanced part quality and reduced development time.</w:t>
            </w:r>
          </w:p>
          <w:p w:rsidR="006801EF" w:rsidRDefault="00000000">
            <w:pPr>
              <w:spacing w:line="360" w:lineRule="exact"/>
              <w:rPr>
                <w:rFonts w:ascii="黑体" w:eastAsia="黑体"/>
                <w:sz w:val="32"/>
                <w:u w:val="single"/>
              </w:rPr>
            </w:pPr>
            <w:r>
              <w:rPr>
                <w:rFonts w:ascii="黑体" w:eastAsia="黑体" w:hAnsi="黑体" w:cs="黑体" w:hint="eastAsia"/>
                <w:sz w:val="24"/>
              </w:rPr>
              <w:t xml:space="preserve">Keywords </w:t>
            </w:r>
            <w:r>
              <w:rPr>
                <w:rFonts w:ascii="宋体" w:hAnsi="宋体" w:cs="宋体" w:hint="eastAsia"/>
                <w:sz w:val="24"/>
              </w:rPr>
              <w:t xml:space="preserve">   C</w:t>
            </w:r>
            <w:r w:rsidR="00B02BF9">
              <w:rPr>
                <w:rFonts w:ascii="宋体" w:hAnsi="宋体" w:cs="宋体" w:hint="eastAsia"/>
                <w:sz w:val="24"/>
              </w:rPr>
              <w:t>reo</w:t>
            </w:r>
            <w:r>
              <w:rPr>
                <w:rFonts w:ascii="宋体" w:hAnsi="宋体" w:cs="宋体" w:hint="eastAsia"/>
                <w:sz w:val="24"/>
              </w:rPr>
              <w:t xml:space="preserve"> </w:t>
            </w:r>
            <w:r w:rsidR="00357355">
              <w:rPr>
                <w:rFonts w:ascii="宋体" w:hAnsi="宋体" w:cs="宋体"/>
                <w:sz w:val="24"/>
              </w:rPr>
              <w:t xml:space="preserve">  </w:t>
            </w:r>
            <w:r>
              <w:rPr>
                <w:rFonts w:ascii="宋体" w:hAnsi="宋体" w:cs="宋体" w:hint="eastAsia"/>
                <w:sz w:val="24"/>
              </w:rPr>
              <w:t xml:space="preserve"> </w:t>
            </w:r>
            <w:r w:rsidR="00357355" w:rsidRPr="00357355">
              <w:rPr>
                <w:rFonts w:ascii="宋体" w:hAnsi="宋体" w:cs="宋体"/>
                <w:sz w:val="24"/>
              </w:rPr>
              <w:t>Injection mold</w:t>
            </w:r>
            <w:r w:rsidR="00B02BF9" w:rsidRPr="00B02BF9">
              <w:rPr>
                <w:rFonts w:ascii="宋体" w:hAnsi="宋体" w:cs="宋体"/>
                <w:sz w:val="24"/>
                <w:szCs w:val="24"/>
              </w:rPr>
              <w:t xml:space="preserve"> </w:t>
            </w:r>
            <w:r w:rsidR="00B02BF9">
              <w:rPr>
                <w:rFonts w:ascii="宋体" w:hAnsi="宋体" w:cs="宋体"/>
                <w:sz w:val="24"/>
                <w:szCs w:val="24"/>
              </w:rPr>
              <w:t xml:space="preserve"> </w:t>
            </w:r>
            <w:r w:rsidR="00357355">
              <w:rPr>
                <w:rFonts w:ascii="宋体" w:hAnsi="宋体" w:cs="宋体"/>
                <w:sz w:val="24"/>
                <w:szCs w:val="24"/>
              </w:rPr>
              <w:t xml:space="preserve">  </w:t>
            </w:r>
            <w:r w:rsidR="00357355" w:rsidRPr="00357355">
              <w:rPr>
                <w:rFonts w:ascii="宋体" w:hAnsi="宋体" w:cs="宋体"/>
                <w:sz w:val="24"/>
                <w:szCs w:val="24"/>
              </w:rPr>
              <w:t>Moldflow analysis</w:t>
            </w:r>
          </w:p>
        </w:tc>
      </w:tr>
    </w:tbl>
    <w:p w:rsidR="006801EF" w:rsidRDefault="006801EF">
      <w:pPr>
        <w:widowControl/>
        <w:jc w:val="left"/>
        <w:rPr>
          <w:sz w:val="32"/>
          <w:u w:val="single"/>
        </w:rPr>
        <w:sectPr w:rsidR="006801EF">
          <w:headerReference w:type="default" r:id="rId11"/>
          <w:footerReference w:type="default" r:id="rId12"/>
          <w:type w:val="nextColumn"/>
          <w:pgSz w:w="11906" w:h="16838"/>
          <w:pgMar w:top="1247" w:right="1247" w:bottom="1247" w:left="1418" w:header="851" w:footer="992" w:gutter="0"/>
          <w:cols w:space="720"/>
          <w:docGrid w:linePitch="312"/>
        </w:sectPr>
      </w:pPr>
    </w:p>
    <w:bookmarkEnd w:id="0"/>
    <w:p w:rsidR="006801EF" w:rsidRDefault="006801EF" w:rsidP="002019AC">
      <w:pPr>
        <w:spacing w:line="360" w:lineRule="auto"/>
        <w:rPr>
          <w:rFonts w:ascii="宋体" w:hAnsi="宋体"/>
          <w:color w:val="FF0000"/>
          <w:sz w:val="28"/>
        </w:rPr>
      </w:pPr>
    </w:p>
    <w:p w:rsidR="006801EF" w:rsidRDefault="00000000">
      <w:pPr>
        <w:spacing w:line="360" w:lineRule="auto"/>
        <w:jc w:val="center"/>
        <w:rPr>
          <w:rFonts w:ascii="黑体" w:eastAsia="黑体" w:hAnsi="宋体"/>
          <w:sz w:val="28"/>
        </w:rPr>
      </w:pPr>
      <w:r>
        <w:rPr>
          <w:rFonts w:ascii="黑体" w:eastAsia="黑体" w:hAnsi="宋体" w:hint="eastAsia"/>
          <w:sz w:val="28"/>
        </w:rPr>
        <w:t>目   录</w:t>
      </w:r>
    </w:p>
    <w:p w:rsidR="006801EF" w:rsidRPr="0033068B" w:rsidRDefault="006801EF">
      <w:pPr>
        <w:spacing w:line="360" w:lineRule="exact"/>
        <w:jc w:val="center"/>
        <w:rPr>
          <w:rFonts w:ascii="宋体" w:hAnsi="宋体" w:cs="宋体"/>
          <w:color w:val="FF0000"/>
          <w:sz w:val="24"/>
          <w:szCs w:val="24"/>
        </w:rPr>
      </w:pPr>
    </w:p>
    <w:p w:rsidR="001F532D" w:rsidRPr="0033068B" w:rsidRDefault="001F532D" w:rsidP="001F532D">
      <w:pPr>
        <w:pStyle w:val="TOC1"/>
        <w:tabs>
          <w:tab w:val="left" w:pos="420"/>
          <w:tab w:val="right" w:leader="dot" w:pos="9231"/>
        </w:tabs>
        <w:spacing w:line="360" w:lineRule="atLeast"/>
        <w:rPr>
          <w:rFonts w:ascii="宋体" w:hAnsi="宋体" w:cstheme="minorBidi"/>
          <w:noProof/>
          <w:sz w:val="24"/>
          <w:szCs w:val="24"/>
          <w14:ligatures w14:val="standardContextual"/>
        </w:rPr>
      </w:pPr>
      <w:r w:rsidRPr="0033068B">
        <w:rPr>
          <w:rFonts w:ascii="宋体" w:hAnsi="宋体"/>
          <w:color w:val="000000"/>
          <w:sz w:val="24"/>
          <w:szCs w:val="24"/>
        </w:rPr>
        <w:fldChar w:fldCharType="begin"/>
      </w:r>
      <w:r w:rsidRPr="0033068B">
        <w:rPr>
          <w:rFonts w:ascii="宋体" w:hAnsi="宋体"/>
          <w:color w:val="000000"/>
          <w:sz w:val="24"/>
          <w:szCs w:val="24"/>
        </w:rPr>
        <w:instrText xml:space="preserve"> TOC \o "1-3" \h \z \u </w:instrText>
      </w:r>
      <w:r w:rsidRPr="0033068B">
        <w:rPr>
          <w:rFonts w:ascii="宋体" w:hAnsi="宋体"/>
          <w:color w:val="000000"/>
          <w:sz w:val="24"/>
          <w:szCs w:val="24"/>
        </w:rPr>
        <w:fldChar w:fldCharType="separate"/>
      </w:r>
      <w:hyperlink w:anchor="_Toc135660365" w:history="1">
        <w:r w:rsidRPr="0033068B">
          <w:rPr>
            <w:rStyle w:val="a3"/>
            <w:rFonts w:ascii="宋体" w:hAnsi="宋体" w:cs="黑体"/>
            <w:noProof/>
            <w:sz w:val="24"/>
            <w:szCs w:val="24"/>
            <w:u w:val="none"/>
          </w:rPr>
          <w:t>1</w:t>
        </w:r>
        <w:r w:rsidRPr="0033068B">
          <w:rPr>
            <w:rFonts w:ascii="宋体" w:hAnsi="宋体" w:cstheme="minorBidi"/>
            <w:noProof/>
            <w:sz w:val="24"/>
            <w:szCs w:val="24"/>
            <w14:ligatures w14:val="standardContextual"/>
          </w:rPr>
          <w:tab/>
        </w:r>
        <w:r w:rsidRPr="0033068B">
          <w:rPr>
            <w:rStyle w:val="a3"/>
            <w:rFonts w:ascii="宋体" w:hAnsi="宋体" w:cs="黑体"/>
            <w:noProof/>
            <w:sz w:val="24"/>
            <w:szCs w:val="24"/>
            <w:u w:val="none"/>
          </w:rPr>
          <w:t>绪论</w:t>
        </w:r>
        <w:r w:rsidRPr="0033068B">
          <w:rPr>
            <w:rFonts w:ascii="宋体" w:hAnsi="宋体"/>
            <w:noProof/>
            <w:webHidden/>
            <w:sz w:val="24"/>
            <w:szCs w:val="24"/>
          </w:rPr>
          <w:tab/>
        </w:r>
        <w:r w:rsidRPr="0033068B">
          <w:rPr>
            <w:rFonts w:ascii="宋体" w:hAnsi="宋体"/>
            <w:noProof/>
            <w:webHidden/>
            <w:sz w:val="24"/>
            <w:szCs w:val="24"/>
          </w:rPr>
          <w:fldChar w:fldCharType="begin"/>
        </w:r>
        <w:r w:rsidRPr="0033068B">
          <w:rPr>
            <w:rFonts w:ascii="宋体" w:hAnsi="宋体"/>
            <w:noProof/>
            <w:webHidden/>
            <w:sz w:val="24"/>
            <w:szCs w:val="24"/>
          </w:rPr>
          <w:instrText xml:space="preserve"> PAGEREF _Toc135660365 \h </w:instrText>
        </w:r>
        <w:r w:rsidRPr="0033068B">
          <w:rPr>
            <w:rFonts w:ascii="宋体" w:hAnsi="宋体"/>
            <w:noProof/>
            <w:webHidden/>
            <w:sz w:val="24"/>
            <w:szCs w:val="24"/>
          </w:rPr>
        </w:r>
        <w:r w:rsidRPr="0033068B">
          <w:rPr>
            <w:rFonts w:ascii="宋体" w:hAnsi="宋体"/>
            <w:noProof/>
            <w:webHidden/>
            <w:sz w:val="24"/>
            <w:szCs w:val="24"/>
          </w:rPr>
          <w:fldChar w:fldCharType="separate"/>
        </w:r>
        <w:r w:rsidRPr="0033068B">
          <w:rPr>
            <w:rFonts w:ascii="宋体" w:hAnsi="宋体"/>
            <w:noProof/>
            <w:webHidden/>
            <w:sz w:val="24"/>
            <w:szCs w:val="24"/>
          </w:rPr>
          <w:t>1</w:t>
        </w:r>
        <w:r w:rsidRPr="0033068B">
          <w:rPr>
            <w:rFonts w:ascii="宋体" w:hAnsi="宋体"/>
            <w:noProof/>
            <w:webHidden/>
            <w:sz w:val="24"/>
            <w:szCs w:val="24"/>
          </w:rPr>
          <w:fldChar w:fldCharType="end"/>
        </w:r>
      </w:hyperlink>
    </w:p>
    <w:p w:rsidR="001F532D" w:rsidRPr="0033068B" w:rsidRDefault="00000000" w:rsidP="0033068B">
      <w:pPr>
        <w:pStyle w:val="TOC2"/>
        <w:tabs>
          <w:tab w:val="right" w:leader="dot" w:pos="9231"/>
        </w:tabs>
        <w:spacing w:line="360" w:lineRule="atLeast"/>
        <w:ind w:leftChars="0" w:left="0"/>
        <w:rPr>
          <w:rFonts w:ascii="宋体" w:hAnsi="宋体" w:cstheme="minorBidi"/>
          <w:noProof/>
          <w:sz w:val="24"/>
          <w:szCs w:val="24"/>
          <w14:ligatures w14:val="standardContextual"/>
        </w:rPr>
      </w:pPr>
      <w:hyperlink w:anchor="_Toc135660366" w:history="1">
        <w:r w:rsidR="001F532D" w:rsidRPr="0033068B">
          <w:rPr>
            <w:rStyle w:val="a3"/>
            <w:rFonts w:ascii="宋体" w:hAnsi="宋体"/>
            <w:bCs/>
            <w:noProof/>
            <w:sz w:val="24"/>
            <w:szCs w:val="24"/>
            <w:u w:val="none"/>
          </w:rPr>
          <w:t>1.1  我国模具的现状技术水平</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_Toc135660366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1</w:t>
        </w:r>
        <w:r w:rsidR="001F532D" w:rsidRPr="0033068B">
          <w:rPr>
            <w:rFonts w:ascii="宋体" w:hAnsi="宋体"/>
            <w:noProof/>
            <w:webHidden/>
            <w:sz w:val="24"/>
            <w:szCs w:val="24"/>
          </w:rPr>
          <w:fldChar w:fldCharType="end"/>
        </w:r>
      </w:hyperlink>
    </w:p>
    <w:p w:rsidR="001F532D" w:rsidRPr="0033068B" w:rsidRDefault="00000000" w:rsidP="0033068B">
      <w:pPr>
        <w:pStyle w:val="TOC2"/>
        <w:tabs>
          <w:tab w:val="right" w:leader="dot" w:pos="9231"/>
        </w:tabs>
        <w:spacing w:line="360" w:lineRule="atLeast"/>
        <w:ind w:leftChars="0" w:left="0"/>
        <w:rPr>
          <w:rFonts w:ascii="宋体" w:hAnsi="宋体" w:cstheme="minorBidi"/>
          <w:noProof/>
          <w:sz w:val="24"/>
          <w:szCs w:val="24"/>
          <w14:ligatures w14:val="standardContextual"/>
        </w:rPr>
      </w:pPr>
      <w:hyperlink w:anchor="_Toc135660367" w:history="1">
        <w:r w:rsidR="001F532D" w:rsidRPr="0033068B">
          <w:rPr>
            <w:rStyle w:val="a3"/>
            <w:rFonts w:ascii="宋体" w:hAnsi="宋体" w:cs="黑体"/>
            <w:noProof/>
            <w:sz w:val="24"/>
            <w:szCs w:val="24"/>
            <w:u w:val="none"/>
          </w:rPr>
          <w:t xml:space="preserve">1.2  </w:t>
        </w:r>
        <w:r w:rsidR="001F532D" w:rsidRPr="0033068B">
          <w:rPr>
            <w:rStyle w:val="a3"/>
            <w:rFonts w:ascii="宋体" w:hAnsi="宋体"/>
            <w:noProof/>
            <w:sz w:val="24"/>
            <w:szCs w:val="24"/>
            <w:u w:val="none"/>
          </w:rPr>
          <w:t>塑料模具的分类</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_Toc135660367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1</w:t>
        </w:r>
        <w:r w:rsidR="001F532D" w:rsidRPr="0033068B">
          <w:rPr>
            <w:rFonts w:ascii="宋体" w:hAnsi="宋体"/>
            <w:noProof/>
            <w:webHidden/>
            <w:sz w:val="24"/>
            <w:szCs w:val="24"/>
          </w:rPr>
          <w:fldChar w:fldCharType="end"/>
        </w:r>
      </w:hyperlink>
    </w:p>
    <w:p w:rsidR="001F532D" w:rsidRPr="0033068B" w:rsidRDefault="00000000" w:rsidP="0033068B">
      <w:pPr>
        <w:pStyle w:val="TOC2"/>
        <w:tabs>
          <w:tab w:val="right" w:leader="dot" w:pos="9231"/>
        </w:tabs>
        <w:spacing w:line="360" w:lineRule="atLeast"/>
        <w:ind w:leftChars="0" w:left="0"/>
        <w:rPr>
          <w:rFonts w:ascii="宋体" w:hAnsi="宋体" w:cstheme="minorBidi"/>
          <w:noProof/>
          <w:sz w:val="24"/>
          <w:szCs w:val="24"/>
          <w14:ligatures w14:val="standardContextual"/>
        </w:rPr>
      </w:pPr>
      <w:hyperlink w:anchor="_Toc135660368" w:history="1">
        <w:r w:rsidR="001F532D" w:rsidRPr="0033068B">
          <w:rPr>
            <w:rStyle w:val="a3"/>
            <w:rFonts w:ascii="宋体" w:hAnsi="宋体" w:cs="黑体"/>
            <w:noProof/>
            <w:sz w:val="24"/>
            <w:szCs w:val="24"/>
            <w:u w:val="none"/>
          </w:rPr>
          <w:t>1.3  注射模设计的发展趋势</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_Toc135660368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2</w:t>
        </w:r>
        <w:r w:rsidR="001F532D" w:rsidRPr="0033068B">
          <w:rPr>
            <w:rFonts w:ascii="宋体" w:hAnsi="宋体"/>
            <w:noProof/>
            <w:webHidden/>
            <w:sz w:val="24"/>
            <w:szCs w:val="24"/>
          </w:rPr>
          <w:fldChar w:fldCharType="end"/>
        </w:r>
      </w:hyperlink>
    </w:p>
    <w:p w:rsidR="001F532D" w:rsidRPr="0033068B" w:rsidRDefault="00000000" w:rsidP="0033068B">
      <w:pPr>
        <w:pStyle w:val="TOC2"/>
        <w:tabs>
          <w:tab w:val="right" w:leader="dot" w:pos="9231"/>
        </w:tabs>
        <w:spacing w:line="360" w:lineRule="atLeast"/>
        <w:ind w:leftChars="0" w:left="0"/>
        <w:rPr>
          <w:rFonts w:ascii="宋体" w:hAnsi="宋体" w:cstheme="minorBidi"/>
          <w:noProof/>
          <w:sz w:val="24"/>
          <w:szCs w:val="24"/>
          <w14:ligatures w14:val="standardContextual"/>
        </w:rPr>
      </w:pPr>
      <w:hyperlink w:anchor="_Toc135660369" w:history="1">
        <w:r w:rsidR="001F532D" w:rsidRPr="0033068B">
          <w:rPr>
            <w:rStyle w:val="a3"/>
            <w:rFonts w:ascii="宋体" w:hAnsi="宋体"/>
            <w:noProof/>
            <w:sz w:val="24"/>
            <w:szCs w:val="24"/>
            <w:u w:val="none"/>
          </w:rPr>
          <w:t>1.4 纸杯座设计步骤</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_Toc135660369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2</w:t>
        </w:r>
        <w:r w:rsidR="001F532D" w:rsidRPr="0033068B">
          <w:rPr>
            <w:rFonts w:ascii="宋体" w:hAnsi="宋体"/>
            <w:noProof/>
            <w:webHidden/>
            <w:sz w:val="24"/>
            <w:szCs w:val="24"/>
          </w:rPr>
          <w:fldChar w:fldCharType="end"/>
        </w:r>
      </w:hyperlink>
    </w:p>
    <w:p w:rsidR="001F532D" w:rsidRPr="0033068B" w:rsidRDefault="00000000" w:rsidP="0033068B">
      <w:pPr>
        <w:pStyle w:val="TOC2"/>
        <w:tabs>
          <w:tab w:val="right" w:leader="dot" w:pos="9231"/>
        </w:tabs>
        <w:spacing w:line="360" w:lineRule="atLeast"/>
        <w:ind w:leftChars="0" w:left="0"/>
        <w:rPr>
          <w:rFonts w:ascii="宋体" w:hAnsi="宋体" w:cstheme="minorBidi"/>
          <w:noProof/>
          <w:sz w:val="24"/>
          <w:szCs w:val="24"/>
          <w14:ligatures w14:val="standardContextual"/>
        </w:rPr>
      </w:pPr>
      <w:hyperlink w:anchor="_Toc135660370" w:history="1">
        <w:r w:rsidR="001F532D" w:rsidRPr="0033068B">
          <w:rPr>
            <w:rStyle w:val="a3"/>
            <w:rFonts w:ascii="宋体" w:hAnsi="宋体" w:cs="黑体"/>
            <w:noProof/>
            <w:sz w:val="24"/>
            <w:szCs w:val="24"/>
            <w:u w:val="none"/>
          </w:rPr>
          <w:t>1.5  本设计的难点</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_Toc135660370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3</w:t>
        </w:r>
        <w:r w:rsidR="001F532D" w:rsidRPr="0033068B">
          <w:rPr>
            <w:rFonts w:ascii="宋体" w:hAnsi="宋体"/>
            <w:noProof/>
            <w:webHidden/>
            <w:sz w:val="24"/>
            <w:szCs w:val="24"/>
          </w:rPr>
          <w:fldChar w:fldCharType="end"/>
        </w:r>
      </w:hyperlink>
    </w:p>
    <w:p w:rsidR="001F532D" w:rsidRPr="0033068B" w:rsidRDefault="00000000" w:rsidP="001F532D">
      <w:pPr>
        <w:pStyle w:val="TOC1"/>
        <w:tabs>
          <w:tab w:val="right" w:leader="dot" w:pos="9231"/>
        </w:tabs>
        <w:spacing w:line="360" w:lineRule="atLeast"/>
        <w:rPr>
          <w:rFonts w:ascii="宋体" w:hAnsi="宋体" w:cstheme="minorBidi"/>
          <w:noProof/>
          <w:sz w:val="24"/>
          <w:szCs w:val="24"/>
          <w14:ligatures w14:val="standardContextual"/>
        </w:rPr>
      </w:pPr>
      <w:hyperlink w:anchor="_Toc135660371" w:history="1">
        <w:r w:rsidR="001F532D" w:rsidRPr="0033068B">
          <w:rPr>
            <w:rStyle w:val="a3"/>
            <w:rFonts w:ascii="宋体" w:hAnsi="宋体"/>
            <w:noProof/>
            <w:sz w:val="24"/>
            <w:szCs w:val="24"/>
            <w:u w:val="none"/>
          </w:rPr>
          <w:t>2  塑件成型工艺的分析</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_Toc135660371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4</w:t>
        </w:r>
        <w:r w:rsidR="001F532D" w:rsidRPr="0033068B">
          <w:rPr>
            <w:rFonts w:ascii="宋体" w:hAnsi="宋体"/>
            <w:noProof/>
            <w:webHidden/>
            <w:sz w:val="24"/>
            <w:szCs w:val="24"/>
          </w:rPr>
          <w:fldChar w:fldCharType="end"/>
        </w:r>
      </w:hyperlink>
    </w:p>
    <w:p w:rsidR="001F532D" w:rsidRPr="0033068B" w:rsidRDefault="00000000" w:rsidP="0033068B">
      <w:pPr>
        <w:pStyle w:val="TOC2"/>
        <w:tabs>
          <w:tab w:val="right" w:leader="dot" w:pos="9231"/>
        </w:tabs>
        <w:spacing w:line="360" w:lineRule="atLeast"/>
        <w:ind w:leftChars="0" w:left="0"/>
        <w:rPr>
          <w:rFonts w:ascii="宋体" w:hAnsi="宋体" w:cstheme="minorBidi"/>
          <w:noProof/>
          <w:sz w:val="24"/>
          <w:szCs w:val="24"/>
          <w14:ligatures w14:val="standardContextual"/>
        </w:rPr>
      </w:pPr>
      <w:hyperlink w:anchor="_Toc135660372" w:history="1">
        <w:r w:rsidR="001F532D" w:rsidRPr="0033068B">
          <w:rPr>
            <w:rStyle w:val="a3"/>
            <w:rFonts w:ascii="宋体" w:hAnsi="宋体" w:cs="黑体"/>
            <w:noProof/>
            <w:sz w:val="24"/>
            <w:szCs w:val="24"/>
            <w:u w:val="none"/>
          </w:rPr>
          <w:t>2.1  塑件分析</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_Toc135660372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4</w:t>
        </w:r>
        <w:r w:rsidR="001F532D" w:rsidRPr="0033068B">
          <w:rPr>
            <w:rFonts w:ascii="宋体" w:hAnsi="宋体"/>
            <w:noProof/>
            <w:webHidden/>
            <w:sz w:val="24"/>
            <w:szCs w:val="24"/>
          </w:rPr>
          <w:fldChar w:fldCharType="end"/>
        </w:r>
      </w:hyperlink>
    </w:p>
    <w:p w:rsidR="001F532D" w:rsidRPr="0033068B" w:rsidRDefault="00000000" w:rsidP="0033068B">
      <w:pPr>
        <w:pStyle w:val="TOC2"/>
        <w:tabs>
          <w:tab w:val="right" w:leader="dot" w:pos="9231"/>
        </w:tabs>
        <w:spacing w:line="360" w:lineRule="atLeast"/>
        <w:ind w:leftChars="0" w:left="0"/>
        <w:rPr>
          <w:rFonts w:ascii="宋体" w:hAnsi="宋体" w:cstheme="minorBidi"/>
          <w:noProof/>
          <w:sz w:val="24"/>
          <w:szCs w:val="24"/>
          <w14:ligatures w14:val="standardContextual"/>
        </w:rPr>
      </w:pPr>
      <w:hyperlink w:anchor="_Toc135660373" w:history="1">
        <w:r w:rsidR="001F532D" w:rsidRPr="0033068B">
          <w:rPr>
            <w:rStyle w:val="a3"/>
            <w:rFonts w:ascii="宋体" w:hAnsi="宋体"/>
            <w:noProof/>
            <w:sz w:val="24"/>
            <w:szCs w:val="24"/>
            <w:u w:val="none"/>
          </w:rPr>
          <w:t>2.2  塑件结构分析</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_Toc135660373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4</w:t>
        </w:r>
        <w:r w:rsidR="001F532D" w:rsidRPr="0033068B">
          <w:rPr>
            <w:rFonts w:ascii="宋体" w:hAnsi="宋体"/>
            <w:noProof/>
            <w:webHidden/>
            <w:sz w:val="24"/>
            <w:szCs w:val="24"/>
          </w:rPr>
          <w:fldChar w:fldCharType="end"/>
        </w:r>
      </w:hyperlink>
    </w:p>
    <w:p w:rsidR="001F532D" w:rsidRPr="0033068B" w:rsidRDefault="00000000" w:rsidP="0033068B">
      <w:pPr>
        <w:pStyle w:val="TOC2"/>
        <w:tabs>
          <w:tab w:val="right" w:leader="dot" w:pos="9231"/>
        </w:tabs>
        <w:spacing w:line="360" w:lineRule="atLeast"/>
        <w:ind w:leftChars="0" w:left="0"/>
        <w:rPr>
          <w:rFonts w:ascii="宋体" w:hAnsi="宋体" w:cstheme="minorBidi"/>
          <w:noProof/>
          <w:sz w:val="24"/>
          <w:szCs w:val="24"/>
          <w14:ligatures w14:val="standardContextual"/>
        </w:rPr>
      </w:pPr>
      <w:hyperlink w:anchor="_Toc135660374" w:history="1">
        <w:r w:rsidR="001F532D" w:rsidRPr="0033068B">
          <w:rPr>
            <w:rStyle w:val="a3"/>
            <w:rFonts w:ascii="宋体" w:hAnsi="宋体" w:cs="黑体"/>
            <w:noProof/>
            <w:sz w:val="24"/>
            <w:szCs w:val="24"/>
            <w:u w:val="none"/>
          </w:rPr>
          <w:t>2.3  塑料的性能分析</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_Toc135660374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4</w:t>
        </w:r>
        <w:r w:rsidR="001F532D" w:rsidRPr="0033068B">
          <w:rPr>
            <w:rFonts w:ascii="宋体" w:hAnsi="宋体"/>
            <w:noProof/>
            <w:webHidden/>
            <w:sz w:val="24"/>
            <w:szCs w:val="24"/>
          </w:rPr>
          <w:fldChar w:fldCharType="end"/>
        </w:r>
      </w:hyperlink>
    </w:p>
    <w:p w:rsidR="001F532D" w:rsidRPr="0033068B" w:rsidRDefault="00000000" w:rsidP="0033068B">
      <w:pPr>
        <w:pStyle w:val="TOC2"/>
        <w:tabs>
          <w:tab w:val="right" w:leader="dot" w:pos="9231"/>
        </w:tabs>
        <w:spacing w:line="360" w:lineRule="atLeast"/>
        <w:ind w:leftChars="0" w:left="0"/>
        <w:rPr>
          <w:rFonts w:ascii="宋体" w:hAnsi="宋体" w:cstheme="minorBidi"/>
          <w:noProof/>
          <w:sz w:val="24"/>
          <w:szCs w:val="24"/>
          <w14:ligatures w14:val="standardContextual"/>
        </w:rPr>
      </w:pPr>
      <w:hyperlink w:anchor="_Toc135660375" w:history="1">
        <w:r w:rsidR="001F532D" w:rsidRPr="0033068B">
          <w:rPr>
            <w:rStyle w:val="a3"/>
            <w:rFonts w:ascii="宋体" w:hAnsi="宋体" w:cs="黑体"/>
            <w:noProof/>
            <w:sz w:val="24"/>
            <w:szCs w:val="24"/>
            <w:u w:val="none"/>
          </w:rPr>
          <w:t>2.4  ABS塑料的注射过程</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_Toc135660375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4</w:t>
        </w:r>
        <w:r w:rsidR="001F532D" w:rsidRPr="0033068B">
          <w:rPr>
            <w:rFonts w:ascii="宋体" w:hAnsi="宋体"/>
            <w:noProof/>
            <w:webHidden/>
            <w:sz w:val="24"/>
            <w:szCs w:val="24"/>
          </w:rPr>
          <w:fldChar w:fldCharType="end"/>
        </w:r>
      </w:hyperlink>
    </w:p>
    <w:p w:rsidR="001F532D" w:rsidRPr="0033068B" w:rsidRDefault="00000000" w:rsidP="0033068B">
      <w:pPr>
        <w:pStyle w:val="TOC2"/>
        <w:tabs>
          <w:tab w:val="right" w:leader="dot" w:pos="9231"/>
        </w:tabs>
        <w:spacing w:line="360" w:lineRule="atLeast"/>
        <w:ind w:leftChars="0" w:left="0"/>
        <w:rPr>
          <w:rFonts w:ascii="宋体" w:hAnsi="宋体" w:cstheme="minorBidi"/>
          <w:noProof/>
          <w:sz w:val="24"/>
          <w:szCs w:val="24"/>
          <w14:ligatures w14:val="standardContextual"/>
        </w:rPr>
      </w:pPr>
      <w:hyperlink w:anchor="_Toc135660379" w:history="1">
        <w:r w:rsidR="001F532D" w:rsidRPr="0033068B">
          <w:rPr>
            <w:rStyle w:val="a3"/>
            <w:rFonts w:ascii="宋体" w:hAnsi="宋体"/>
            <w:noProof/>
            <w:sz w:val="24"/>
            <w:szCs w:val="24"/>
            <w:u w:val="none"/>
          </w:rPr>
          <w:t>2.5  ABS的注射工艺参数</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_Toc135660379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11</w:t>
        </w:r>
        <w:r w:rsidR="001F532D" w:rsidRPr="0033068B">
          <w:rPr>
            <w:rFonts w:ascii="宋体" w:hAnsi="宋体"/>
            <w:noProof/>
            <w:webHidden/>
            <w:sz w:val="24"/>
            <w:szCs w:val="24"/>
          </w:rPr>
          <w:fldChar w:fldCharType="end"/>
        </w:r>
      </w:hyperlink>
    </w:p>
    <w:p w:rsidR="001F532D" w:rsidRPr="0033068B" w:rsidRDefault="00000000" w:rsidP="001F532D">
      <w:pPr>
        <w:pStyle w:val="TOC1"/>
        <w:tabs>
          <w:tab w:val="right" w:leader="dot" w:pos="9231"/>
        </w:tabs>
        <w:spacing w:line="360" w:lineRule="atLeast"/>
        <w:rPr>
          <w:rFonts w:ascii="宋体" w:hAnsi="宋体" w:cstheme="minorBidi"/>
          <w:noProof/>
          <w:sz w:val="24"/>
          <w:szCs w:val="24"/>
          <w14:ligatures w14:val="standardContextual"/>
        </w:rPr>
      </w:pPr>
      <w:hyperlink w:anchor="_Toc135660380" w:history="1">
        <w:r w:rsidR="001F532D" w:rsidRPr="0033068B">
          <w:rPr>
            <w:rStyle w:val="a3"/>
            <w:rFonts w:ascii="宋体" w:hAnsi="宋体" w:cs="黑体"/>
            <w:noProof/>
            <w:sz w:val="24"/>
            <w:szCs w:val="24"/>
            <w:u w:val="none"/>
          </w:rPr>
          <w:t>3  注射模具的详细设计</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_Toc135660380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12</w:t>
        </w:r>
        <w:r w:rsidR="001F532D" w:rsidRPr="0033068B">
          <w:rPr>
            <w:rFonts w:ascii="宋体" w:hAnsi="宋体"/>
            <w:noProof/>
            <w:webHidden/>
            <w:sz w:val="24"/>
            <w:szCs w:val="24"/>
          </w:rPr>
          <w:fldChar w:fldCharType="end"/>
        </w:r>
      </w:hyperlink>
    </w:p>
    <w:p w:rsidR="001F532D" w:rsidRPr="0033068B" w:rsidRDefault="00000000" w:rsidP="0033068B">
      <w:pPr>
        <w:pStyle w:val="TOC2"/>
        <w:tabs>
          <w:tab w:val="right" w:leader="dot" w:pos="9231"/>
        </w:tabs>
        <w:spacing w:line="360" w:lineRule="atLeast"/>
        <w:ind w:leftChars="0" w:left="0"/>
        <w:rPr>
          <w:rFonts w:ascii="宋体" w:hAnsi="宋体" w:cstheme="minorBidi"/>
          <w:noProof/>
          <w:sz w:val="24"/>
          <w:szCs w:val="24"/>
          <w14:ligatures w14:val="standardContextual"/>
        </w:rPr>
      </w:pPr>
      <w:hyperlink w:anchor="_Toc135660381" w:history="1">
        <w:r w:rsidR="001F532D" w:rsidRPr="0033068B">
          <w:rPr>
            <w:rStyle w:val="a3"/>
            <w:rFonts w:ascii="宋体" w:hAnsi="宋体"/>
            <w:noProof/>
            <w:sz w:val="24"/>
            <w:szCs w:val="24"/>
            <w:u w:val="none"/>
          </w:rPr>
          <w:t>3.1  注射机的选取</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_Toc135660381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12</w:t>
        </w:r>
        <w:r w:rsidR="001F532D" w:rsidRPr="0033068B">
          <w:rPr>
            <w:rFonts w:ascii="宋体" w:hAnsi="宋体"/>
            <w:noProof/>
            <w:webHidden/>
            <w:sz w:val="24"/>
            <w:szCs w:val="24"/>
          </w:rPr>
          <w:fldChar w:fldCharType="end"/>
        </w:r>
      </w:hyperlink>
    </w:p>
    <w:p w:rsidR="001F532D" w:rsidRPr="0033068B" w:rsidRDefault="00000000" w:rsidP="0033068B">
      <w:pPr>
        <w:pStyle w:val="TOC2"/>
        <w:tabs>
          <w:tab w:val="right" w:leader="dot" w:pos="9231"/>
        </w:tabs>
        <w:spacing w:line="360" w:lineRule="atLeast"/>
        <w:ind w:leftChars="0" w:left="0"/>
        <w:rPr>
          <w:rFonts w:ascii="宋体" w:hAnsi="宋体" w:cstheme="minorBidi"/>
          <w:noProof/>
          <w:sz w:val="24"/>
          <w:szCs w:val="24"/>
          <w14:ligatures w14:val="standardContextual"/>
        </w:rPr>
      </w:pPr>
      <w:hyperlink w:anchor="_Toc135660384" w:history="1">
        <w:r w:rsidR="001F532D" w:rsidRPr="0033068B">
          <w:rPr>
            <w:rStyle w:val="a3"/>
            <w:rFonts w:ascii="宋体" w:hAnsi="宋体"/>
            <w:noProof/>
            <w:sz w:val="24"/>
            <w:szCs w:val="24"/>
            <w:u w:val="none"/>
          </w:rPr>
          <w:t>3.2  型腔总体布置</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_Toc135660384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15</w:t>
        </w:r>
        <w:r w:rsidR="001F532D" w:rsidRPr="0033068B">
          <w:rPr>
            <w:rFonts w:ascii="宋体" w:hAnsi="宋体"/>
            <w:noProof/>
            <w:webHidden/>
            <w:sz w:val="24"/>
            <w:szCs w:val="24"/>
          </w:rPr>
          <w:fldChar w:fldCharType="end"/>
        </w:r>
      </w:hyperlink>
    </w:p>
    <w:p w:rsidR="001F532D" w:rsidRPr="0033068B" w:rsidRDefault="00000000" w:rsidP="0033068B">
      <w:pPr>
        <w:pStyle w:val="TOC2"/>
        <w:tabs>
          <w:tab w:val="right" w:leader="dot" w:pos="9231"/>
        </w:tabs>
        <w:spacing w:line="360" w:lineRule="atLeast"/>
        <w:ind w:leftChars="0" w:left="0"/>
        <w:rPr>
          <w:rFonts w:ascii="宋体" w:hAnsi="宋体" w:cstheme="minorBidi"/>
          <w:noProof/>
          <w:sz w:val="24"/>
          <w:szCs w:val="24"/>
          <w14:ligatures w14:val="standardContextual"/>
        </w:rPr>
      </w:pPr>
      <w:hyperlink w:anchor="_Toc135660386" w:history="1">
        <w:r w:rsidR="001F532D" w:rsidRPr="0033068B">
          <w:rPr>
            <w:rStyle w:val="a3"/>
            <w:rFonts w:ascii="宋体" w:hAnsi="宋体" w:cs="黑体"/>
            <w:noProof/>
            <w:sz w:val="24"/>
            <w:szCs w:val="24"/>
            <w:u w:val="none"/>
          </w:rPr>
          <w:t>3.3  分型面设计</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_Toc135660386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16</w:t>
        </w:r>
        <w:r w:rsidR="001F532D" w:rsidRPr="0033068B">
          <w:rPr>
            <w:rFonts w:ascii="宋体" w:hAnsi="宋体"/>
            <w:noProof/>
            <w:webHidden/>
            <w:sz w:val="24"/>
            <w:szCs w:val="24"/>
          </w:rPr>
          <w:fldChar w:fldCharType="end"/>
        </w:r>
      </w:hyperlink>
    </w:p>
    <w:p w:rsidR="001F532D" w:rsidRPr="0033068B" w:rsidRDefault="00000000" w:rsidP="0033068B">
      <w:pPr>
        <w:pStyle w:val="TOC2"/>
        <w:tabs>
          <w:tab w:val="right" w:leader="dot" w:pos="9231"/>
        </w:tabs>
        <w:spacing w:line="360" w:lineRule="atLeast"/>
        <w:ind w:leftChars="0" w:left="0"/>
        <w:rPr>
          <w:rFonts w:ascii="宋体" w:hAnsi="宋体" w:cstheme="minorBidi"/>
          <w:noProof/>
          <w:sz w:val="24"/>
          <w:szCs w:val="24"/>
          <w14:ligatures w14:val="standardContextual"/>
        </w:rPr>
      </w:pPr>
      <w:hyperlink w:anchor="_Toc135660390" w:history="1">
        <w:r w:rsidR="001F532D" w:rsidRPr="0033068B">
          <w:rPr>
            <w:rStyle w:val="a3"/>
            <w:rFonts w:ascii="宋体" w:hAnsi="宋体"/>
            <w:noProof/>
            <w:sz w:val="24"/>
            <w:szCs w:val="24"/>
            <w:u w:val="none"/>
          </w:rPr>
          <w:t>3.4  浇注系统的设计</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_Toc135660390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17</w:t>
        </w:r>
        <w:r w:rsidR="001F532D" w:rsidRPr="0033068B">
          <w:rPr>
            <w:rFonts w:ascii="宋体" w:hAnsi="宋体"/>
            <w:noProof/>
            <w:webHidden/>
            <w:sz w:val="24"/>
            <w:szCs w:val="24"/>
          </w:rPr>
          <w:fldChar w:fldCharType="end"/>
        </w:r>
      </w:hyperlink>
    </w:p>
    <w:p w:rsidR="001F532D" w:rsidRPr="0033068B" w:rsidRDefault="00000000" w:rsidP="0033068B">
      <w:pPr>
        <w:pStyle w:val="TOC2"/>
        <w:tabs>
          <w:tab w:val="right" w:leader="dot" w:pos="9231"/>
        </w:tabs>
        <w:spacing w:line="360" w:lineRule="atLeast"/>
        <w:ind w:leftChars="0" w:left="0"/>
        <w:rPr>
          <w:rFonts w:ascii="宋体" w:hAnsi="宋体" w:cstheme="minorBidi"/>
          <w:noProof/>
          <w:sz w:val="24"/>
          <w:szCs w:val="24"/>
          <w14:ligatures w14:val="standardContextual"/>
        </w:rPr>
      </w:pPr>
      <w:hyperlink w:anchor="_Toc135660396" w:history="1">
        <w:r w:rsidR="001F532D" w:rsidRPr="0033068B">
          <w:rPr>
            <w:rStyle w:val="a3"/>
            <w:rFonts w:ascii="宋体" w:hAnsi="宋体"/>
            <w:noProof/>
            <w:sz w:val="24"/>
            <w:szCs w:val="24"/>
            <w:u w:val="none"/>
          </w:rPr>
          <w:t>3.5  成型零部件的结构设计</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_Toc135660396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21</w:t>
        </w:r>
        <w:r w:rsidR="001F532D" w:rsidRPr="0033068B">
          <w:rPr>
            <w:rFonts w:ascii="宋体" w:hAnsi="宋体"/>
            <w:noProof/>
            <w:webHidden/>
            <w:sz w:val="24"/>
            <w:szCs w:val="24"/>
          </w:rPr>
          <w:fldChar w:fldCharType="end"/>
        </w:r>
      </w:hyperlink>
    </w:p>
    <w:p w:rsidR="001F532D" w:rsidRPr="0033068B" w:rsidRDefault="00000000" w:rsidP="0033068B">
      <w:pPr>
        <w:pStyle w:val="TOC2"/>
        <w:tabs>
          <w:tab w:val="right" w:leader="dot" w:pos="9231"/>
        </w:tabs>
        <w:spacing w:line="360" w:lineRule="atLeast"/>
        <w:ind w:leftChars="0" w:left="0"/>
        <w:rPr>
          <w:rFonts w:ascii="宋体" w:hAnsi="宋体" w:cstheme="minorBidi"/>
          <w:noProof/>
          <w:sz w:val="24"/>
          <w:szCs w:val="24"/>
          <w14:ligatures w14:val="standardContextual"/>
        </w:rPr>
      </w:pPr>
      <w:hyperlink w:anchor="_Toc135660399" w:history="1">
        <w:r w:rsidR="001F532D" w:rsidRPr="0033068B">
          <w:rPr>
            <w:rStyle w:val="a3"/>
            <w:rFonts w:ascii="宋体" w:hAnsi="宋体" w:cs="黑体"/>
            <w:noProof/>
            <w:sz w:val="24"/>
            <w:szCs w:val="24"/>
            <w:u w:val="none"/>
          </w:rPr>
          <w:t>3.6  温度调节系统的设计</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_Toc135660399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23</w:t>
        </w:r>
        <w:r w:rsidR="001F532D" w:rsidRPr="0033068B">
          <w:rPr>
            <w:rFonts w:ascii="宋体" w:hAnsi="宋体"/>
            <w:noProof/>
            <w:webHidden/>
            <w:sz w:val="24"/>
            <w:szCs w:val="24"/>
          </w:rPr>
          <w:fldChar w:fldCharType="end"/>
        </w:r>
      </w:hyperlink>
    </w:p>
    <w:p w:rsidR="001F532D" w:rsidRPr="0033068B" w:rsidRDefault="00000000" w:rsidP="001F532D">
      <w:pPr>
        <w:pStyle w:val="TOC1"/>
        <w:tabs>
          <w:tab w:val="right" w:leader="dot" w:pos="9231"/>
        </w:tabs>
        <w:spacing w:line="360" w:lineRule="atLeast"/>
        <w:rPr>
          <w:rFonts w:ascii="宋体" w:hAnsi="宋体" w:cstheme="minorBidi"/>
          <w:noProof/>
          <w:sz w:val="24"/>
          <w:szCs w:val="24"/>
          <w14:ligatures w14:val="standardContextual"/>
        </w:rPr>
      </w:pPr>
      <w:hyperlink w:anchor="_Toc135660402" w:history="1">
        <w:r w:rsidR="001F532D" w:rsidRPr="0033068B">
          <w:rPr>
            <w:rStyle w:val="a3"/>
            <w:rFonts w:ascii="宋体" w:hAnsi="宋体" w:cs="黑体"/>
            <w:bCs/>
            <w:noProof/>
            <w:sz w:val="24"/>
            <w:szCs w:val="24"/>
            <w:u w:val="none"/>
          </w:rPr>
          <w:t>4  注塑模具结构和成型零部件设计</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_Toc135660402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25</w:t>
        </w:r>
        <w:r w:rsidR="001F532D" w:rsidRPr="0033068B">
          <w:rPr>
            <w:rFonts w:ascii="宋体" w:hAnsi="宋体"/>
            <w:noProof/>
            <w:webHidden/>
            <w:sz w:val="24"/>
            <w:szCs w:val="24"/>
          </w:rPr>
          <w:fldChar w:fldCharType="end"/>
        </w:r>
      </w:hyperlink>
    </w:p>
    <w:p w:rsidR="001F532D" w:rsidRPr="0033068B" w:rsidRDefault="00000000" w:rsidP="0033068B">
      <w:pPr>
        <w:pStyle w:val="TOC2"/>
        <w:tabs>
          <w:tab w:val="right" w:leader="dot" w:pos="9231"/>
        </w:tabs>
        <w:spacing w:line="360" w:lineRule="atLeast"/>
        <w:ind w:leftChars="0" w:left="0"/>
        <w:rPr>
          <w:rFonts w:ascii="宋体" w:hAnsi="宋体" w:cstheme="minorBidi"/>
          <w:noProof/>
          <w:sz w:val="24"/>
          <w:szCs w:val="24"/>
          <w14:ligatures w14:val="standardContextual"/>
        </w:rPr>
      </w:pPr>
      <w:hyperlink w:anchor="_Toc135660403" w:history="1">
        <w:r w:rsidR="001F532D" w:rsidRPr="0033068B">
          <w:rPr>
            <w:rStyle w:val="a3"/>
            <w:rFonts w:ascii="宋体" w:hAnsi="宋体"/>
            <w:noProof/>
            <w:sz w:val="24"/>
            <w:szCs w:val="24"/>
            <w:u w:val="none"/>
          </w:rPr>
          <w:t>4.1  注塑模具结构选择</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_Toc135660403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25</w:t>
        </w:r>
        <w:r w:rsidR="001F532D" w:rsidRPr="0033068B">
          <w:rPr>
            <w:rFonts w:ascii="宋体" w:hAnsi="宋体"/>
            <w:noProof/>
            <w:webHidden/>
            <w:sz w:val="24"/>
            <w:szCs w:val="24"/>
          </w:rPr>
          <w:fldChar w:fldCharType="end"/>
        </w:r>
      </w:hyperlink>
    </w:p>
    <w:p w:rsidR="001F532D" w:rsidRPr="0033068B" w:rsidRDefault="00000000" w:rsidP="0033068B">
      <w:pPr>
        <w:pStyle w:val="TOC2"/>
        <w:tabs>
          <w:tab w:val="right" w:leader="dot" w:pos="9231"/>
        </w:tabs>
        <w:spacing w:line="360" w:lineRule="atLeast"/>
        <w:ind w:leftChars="0" w:left="0"/>
        <w:rPr>
          <w:rFonts w:ascii="宋体" w:hAnsi="宋体" w:cstheme="minorBidi"/>
          <w:noProof/>
          <w:sz w:val="24"/>
          <w:szCs w:val="24"/>
          <w14:ligatures w14:val="standardContextual"/>
        </w:rPr>
      </w:pPr>
      <w:hyperlink w:anchor="_Toc135660404" w:history="1">
        <w:r w:rsidR="001F532D" w:rsidRPr="0033068B">
          <w:rPr>
            <w:rStyle w:val="a3"/>
            <w:rFonts w:ascii="宋体" w:hAnsi="宋体"/>
            <w:noProof/>
            <w:sz w:val="24"/>
            <w:szCs w:val="24"/>
            <w:u w:val="none"/>
          </w:rPr>
          <w:t>4.2  脱模系统的设计</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_Toc135660404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25</w:t>
        </w:r>
        <w:r w:rsidR="001F532D" w:rsidRPr="0033068B">
          <w:rPr>
            <w:rFonts w:ascii="宋体" w:hAnsi="宋体"/>
            <w:noProof/>
            <w:webHidden/>
            <w:sz w:val="24"/>
            <w:szCs w:val="24"/>
          </w:rPr>
          <w:fldChar w:fldCharType="end"/>
        </w:r>
      </w:hyperlink>
    </w:p>
    <w:p w:rsidR="001F532D" w:rsidRPr="0033068B" w:rsidRDefault="00000000" w:rsidP="001F532D">
      <w:pPr>
        <w:pStyle w:val="TOC1"/>
        <w:tabs>
          <w:tab w:val="right" w:leader="dot" w:pos="9231"/>
        </w:tabs>
        <w:spacing w:line="360" w:lineRule="atLeast"/>
        <w:rPr>
          <w:rFonts w:ascii="宋体" w:hAnsi="宋体" w:cstheme="minorBidi"/>
          <w:noProof/>
          <w:sz w:val="24"/>
          <w:szCs w:val="24"/>
          <w14:ligatures w14:val="standardContextual"/>
        </w:rPr>
      </w:pPr>
      <w:hyperlink w:anchor="_Toc135660409" w:history="1">
        <w:r w:rsidR="001F532D" w:rsidRPr="0033068B">
          <w:rPr>
            <w:rStyle w:val="a3"/>
            <w:rFonts w:ascii="宋体" w:hAnsi="宋体"/>
            <w:noProof/>
            <w:sz w:val="24"/>
            <w:szCs w:val="24"/>
            <w:u w:val="none"/>
          </w:rPr>
          <w:t>5 模架装配图及其工作原理</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_Toc135660409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33</w:t>
        </w:r>
        <w:r w:rsidR="001F532D" w:rsidRPr="0033068B">
          <w:rPr>
            <w:rFonts w:ascii="宋体" w:hAnsi="宋体"/>
            <w:noProof/>
            <w:webHidden/>
            <w:sz w:val="24"/>
            <w:szCs w:val="24"/>
          </w:rPr>
          <w:fldChar w:fldCharType="end"/>
        </w:r>
      </w:hyperlink>
    </w:p>
    <w:p w:rsidR="001F532D" w:rsidRPr="0033068B" w:rsidRDefault="00000000" w:rsidP="0033068B">
      <w:pPr>
        <w:pStyle w:val="TOC2"/>
        <w:tabs>
          <w:tab w:val="right" w:leader="dot" w:pos="9231"/>
        </w:tabs>
        <w:spacing w:line="360" w:lineRule="atLeast"/>
        <w:ind w:leftChars="0" w:left="0"/>
        <w:rPr>
          <w:rFonts w:ascii="宋体" w:hAnsi="宋体" w:cstheme="minorBidi"/>
          <w:noProof/>
          <w:sz w:val="24"/>
          <w:szCs w:val="24"/>
          <w14:ligatures w14:val="standardContextual"/>
        </w:rPr>
      </w:pPr>
      <w:hyperlink w:anchor="_Toc135660410" w:history="1">
        <w:r w:rsidR="001F532D" w:rsidRPr="0033068B">
          <w:rPr>
            <w:rStyle w:val="a3"/>
            <w:rFonts w:ascii="宋体" w:hAnsi="宋体"/>
            <w:noProof/>
            <w:sz w:val="24"/>
            <w:szCs w:val="24"/>
            <w:u w:val="none"/>
          </w:rPr>
          <w:t>5.1模具工作原理</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_Toc135660410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33</w:t>
        </w:r>
        <w:r w:rsidR="001F532D" w:rsidRPr="0033068B">
          <w:rPr>
            <w:rFonts w:ascii="宋体" w:hAnsi="宋体"/>
            <w:noProof/>
            <w:webHidden/>
            <w:sz w:val="24"/>
            <w:szCs w:val="24"/>
          </w:rPr>
          <w:fldChar w:fldCharType="end"/>
        </w:r>
      </w:hyperlink>
    </w:p>
    <w:p w:rsidR="001F532D" w:rsidRPr="0033068B" w:rsidRDefault="00000000" w:rsidP="0033068B">
      <w:pPr>
        <w:pStyle w:val="TOC2"/>
        <w:tabs>
          <w:tab w:val="right" w:leader="dot" w:pos="9231"/>
        </w:tabs>
        <w:spacing w:line="360" w:lineRule="atLeast"/>
        <w:ind w:leftChars="0" w:left="0"/>
        <w:rPr>
          <w:rFonts w:ascii="宋体" w:hAnsi="宋体" w:cstheme="minorBidi"/>
          <w:noProof/>
          <w:sz w:val="24"/>
          <w:szCs w:val="24"/>
          <w14:ligatures w14:val="standardContextual"/>
        </w:rPr>
      </w:pPr>
      <w:hyperlink w:anchor="_Toc135660412" w:history="1">
        <w:r w:rsidR="001F532D" w:rsidRPr="0033068B">
          <w:rPr>
            <w:rStyle w:val="a3"/>
            <w:rFonts w:ascii="宋体" w:hAnsi="宋体"/>
            <w:noProof/>
            <w:sz w:val="24"/>
            <w:szCs w:val="24"/>
            <w:u w:val="none"/>
          </w:rPr>
          <w:t>5.2 模架装配三维图</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_Toc135660412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33</w:t>
        </w:r>
        <w:r w:rsidR="001F532D" w:rsidRPr="0033068B">
          <w:rPr>
            <w:rFonts w:ascii="宋体" w:hAnsi="宋体"/>
            <w:noProof/>
            <w:webHidden/>
            <w:sz w:val="24"/>
            <w:szCs w:val="24"/>
          </w:rPr>
          <w:fldChar w:fldCharType="end"/>
        </w:r>
      </w:hyperlink>
    </w:p>
    <w:p w:rsidR="001F532D" w:rsidRPr="0033068B" w:rsidRDefault="00000000" w:rsidP="001F532D">
      <w:pPr>
        <w:pStyle w:val="TOC1"/>
        <w:tabs>
          <w:tab w:val="right" w:leader="dot" w:pos="9231"/>
        </w:tabs>
        <w:spacing w:line="360" w:lineRule="atLeast"/>
        <w:rPr>
          <w:rFonts w:ascii="宋体" w:hAnsi="宋体" w:cstheme="minorBidi"/>
          <w:noProof/>
          <w:sz w:val="24"/>
          <w:szCs w:val="24"/>
          <w14:ligatures w14:val="standardContextual"/>
        </w:rPr>
      </w:pPr>
      <w:hyperlink w:anchor="_Toc135660415" w:history="1">
        <w:r w:rsidR="001F532D" w:rsidRPr="0033068B">
          <w:rPr>
            <w:rStyle w:val="a3"/>
            <w:rFonts w:ascii="宋体" w:hAnsi="宋体"/>
            <w:noProof/>
            <w:sz w:val="24"/>
            <w:szCs w:val="24"/>
            <w:u w:val="none"/>
          </w:rPr>
          <w:t>结束语</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_Toc135660415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36</w:t>
        </w:r>
        <w:r w:rsidR="001F532D" w:rsidRPr="0033068B">
          <w:rPr>
            <w:rFonts w:ascii="宋体" w:hAnsi="宋体"/>
            <w:noProof/>
            <w:webHidden/>
            <w:sz w:val="24"/>
            <w:szCs w:val="24"/>
          </w:rPr>
          <w:fldChar w:fldCharType="end"/>
        </w:r>
      </w:hyperlink>
    </w:p>
    <w:p w:rsidR="001F532D" w:rsidRPr="0033068B" w:rsidRDefault="00000000" w:rsidP="001F532D">
      <w:pPr>
        <w:pStyle w:val="TOC1"/>
        <w:tabs>
          <w:tab w:val="right" w:leader="dot" w:pos="9231"/>
        </w:tabs>
        <w:spacing w:line="360" w:lineRule="atLeast"/>
        <w:rPr>
          <w:rFonts w:ascii="宋体" w:hAnsi="宋体" w:cstheme="minorBidi"/>
          <w:noProof/>
          <w:sz w:val="24"/>
          <w:szCs w:val="24"/>
          <w14:ligatures w14:val="standardContextual"/>
        </w:rPr>
      </w:pPr>
      <w:hyperlink w:anchor="_Toc135660416" w:history="1">
        <w:r w:rsidR="001F532D" w:rsidRPr="0033068B">
          <w:rPr>
            <w:rStyle w:val="a3"/>
            <w:rFonts w:ascii="宋体" w:hAnsi="宋体"/>
            <w:noProof/>
            <w:sz w:val="24"/>
            <w:szCs w:val="24"/>
            <w:u w:val="none"/>
          </w:rPr>
          <w:t>致  谢</w:t>
        </w:r>
        <w:r w:rsidR="001F532D" w:rsidRPr="0033068B">
          <w:rPr>
            <w:rFonts w:ascii="宋体" w:hAnsi="宋体"/>
            <w:noProof/>
            <w:webHidden/>
            <w:sz w:val="24"/>
            <w:szCs w:val="24"/>
          </w:rPr>
          <w:tab/>
        </w:r>
        <w:r w:rsidR="001F532D" w:rsidRPr="0033068B">
          <w:rPr>
            <w:rFonts w:ascii="宋体" w:hAnsi="宋体"/>
            <w:noProof/>
            <w:webHidden/>
            <w:sz w:val="24"/>
            <w:szCs w:val="24"/>
          </w:rPr>
          <w:fldChar w:fldCharType="begin"/>
        </w:r>
        <w:r w:rsidR="001F532D" w:rsidRPr="0033068B">
          <w:rPr>
            <w:rFonts w:ascii="宋体" w:hAnsi="宋体"/>
            <w:noProof/>
            <w:webHidden/>
            <w:sz w:val="24"/>
            <w:szCs w:val="24"/>
          </w:rPr>
          <w:instrText xml:space="preserve"> PAGEREF _Toc135660416 \h </w:instrText>
        </w:r>
        <w:r w:rsidR="001F532D" w:rsidRPr="0033068B">
          <w:rPr>
            <w:rFonts w:ascii="宋体" w:hAnsi="宋体"/>
            <w:noProof/>
            <w:webHidden/>
            <w:sz w:val="24"/>
            <w:szCs w:val="24"/>
          </w:rPr>
        </w:r>
        <w:r w:rsidR="001F532D" w:rsidRPr="0033068B">
          <w:rPr>
            <w:rFonts w:ascii="宋体" w:hAnsi="宋体"/>
            <w:noProof/>
            <w:webHidden/>
            <w:sz w:val="24"/>
            <w:szCs w:val="24"/>
          </w:rPr>
          <w:fldChar w:fldCharType="separate"/>
        </w:r>
        <w:r w:rsidR="001F532D" w:rsidRPr="0033068B">
          <w:rPr>
            <w:rFonts w:ascii="宋体" w:hAnsi="宋体"/>
            <w:noProof/>
            <w:webHidden/>
            <w:sz w:val="24"/>
            <w:szCs w:val="24"/>
          </w:rPr>
          <w:t>37</w:t>
        </w:r>
        <w:r w:rsidR="001F532D" w:rsidRPr="0033068B">
          <w:rPr>
            <w:rFonts w:ascii="宋体" w:hAnsi="宋体"/>
            <w:noProof/>
            <w:webHidden/>
            <w:sz w:val="24"/>
            <w:szCs w:val="24"/>
          </w:rPr>
          <w:fldChar w:fldCharType="end"/>
        </w:r>
      </w:hyperlink>
    </w:p>
    <w:p w:rsidR="006801EF" w:rsidRPr="001F532D" w:rsidRDefault="001F532D" w:rsidP="001F532D">
      <w:pPr>
        <w:pStyle w:val="TOC1"/>
        <w:tabs>
          <w:tab w:val="right" w:leader="dot" w:pos="8834"/>
        </w:tabs>
        <w:spacing w:line="360" w:lineRule="atLeast"/>
        <w:jc w:val="left"/>
        <w:rPr>
          <w:color w:val="000000"/>
        </w:rPr>
        <w:sectPr w:rsidR="006801EF" w:rsidRPr="001F532D">
          <w:headerReference w:type="default" r:id="rId13"/>
          <w:type w:val="nextColumn"/>
          <w:pgSz w:w="11906" w:h="16838"/>
          <w:pgMar w:top="1247" w:right="1247" w:bottom="1247" w:left="1418" w:header="851" w:footer="992" w:gutter="0"/>
          <w:cols w:space="720"/>
          <w:docGrid w:linePitch="326"/>
        </w:sectPr>
      </w:pPr>
      <w:r w:rsidRPr="0033068B">
        <w:rPr>
          <w:rFonts w:ascii="宋体" w:hAnsi="宋体"/>
          <w:color w:val="000000"/>
          <w:sz w:val="24"/>
          <w:szCs w:val="24"/>
        </w:rPr>
        <w:fldChar w:fldCharType="end"/>
      </w:r>
    </w:p>
    <w:p w:rsidR="006801EF" w:rsidRDefault="00000000" w:rsidP="00294416">
      <w:pPr>
        <w:pStyle w:val="1"/>
        <w:numPr>
          <w:ilvl w:val="0"/>
          <w:numId w:val="2"/>
        </w:numPr>
        <w:spacing w:beforeLines="0" w:before="10" w:afterLines="0" w:after="10" w:line="360" w:lineRule="auto"/>
        <w:rPr>
          <w:rFonts w:ascii="黑体" w:eastAsia="黑体" w:hAnsi="黑体" w:cs="黑体"/>
          <w:sz w:val="30"/>
        </w:rPr>
      </w:pPr>
      <w:bookmarkStart w:id="3" w:name="_Toc4492"/>
      <w:bookmarkStart w:id="4" w:name="_Toc5140"/>
      <w:bookmarkStart w:id="5" w:name="_Toc3022"/>
      <w:bookmarkStart w:id="6" w:name="_Toc11173"/>
      <w:bookmarkStart w:id="7" w:name="_Toc354334482"/>
      <w:bookmarkStart w:id="8" w:name="_Toc135660365"/>
      <w:bookmarkEnd w:id="1"/>
      <w:bookmarkEnd w:id="2"/>
      <w:r>
        <w:rPr>
          <w:rFonts w:ascii="黑体" w:eastAsia="黑体" w:hAnsi="黑体" w:cs="黑体" w:hint="eastAsia"/>
          <w:sz w:val="30"/>
        </w:rPr>
        <w:lastRenderedPageBreak/>
        <w:t>绪论</w:t>
      </w:r>
      <w:bookmarkEnd w:id="3"/>
      <w:bookmarkEnd w:id="4"/>
      <w:bookmarkEnd w:id="5"/>
      <w:bookmarkEnd w:id="6"/>
      <w:bookmarkEnd w:id="7"/>
      <w:bookmarkEnd w:id="8"/>
    </w:p>
    <w:p w:rsidR="00294416" w:rsidRPr="00294416" w:rsidRDefault="004537A7" w:rsidP="00294416">
      <w:pPr>
        <w:spacing w:line="360" w:lineRule="auto"/>
        <w:ind w:firstLineChars="200" w:firstLine="480"/>
        <w:rPr>
          <w:sz w:val="24"/>
          <w:szCs w:val="24"/>
        </w:rPr>
      </w:pPr>
      <w:r w:rsidRPr="004537A7">
        <w:rPr>
          <w:rFonts w:hint="eastAsia"/>
          <w:sz w:val="24"/>
          <w:szCs w:val="24"/>
        </w:rPr>
        <w:t>塑料制件作为当代倍受关注的新兴产品，时时刻刻包围着人们，并给它们带来无穷魅力。随着我国经济的发展，人民生活水平不断提高，塑料制品已经走进千家万户，成为人们日常生活中不可或缺的一部分。当前我们身在其中，塑料组成了世界。塑料制品是用各种材料经复合工艺处理而制成的新型复合材料。塑料因具有密度小，化学稳定性好，电绝缘性能优异和比强度高的突出特点，加之原材料丰富，制造容易和成本低等优点，在国民经济各领域得到了广泛的应用。尤其是近年来伴随着我国国民物质文化水平的提高，塑料制品已经走进了千家万户，成了人们日常生活的必需品。这一新颖，特异性能的塑料产品，已在工农业生产，交通运输，邮电通讯，军事国防，仪器仪表，文体医卫，以及建筑五金，能源开发，海洋利用等许多领域得到了广泛的应用。</w:t>
      </w:r>
    </w:p>
    <w:p w:rsidR="006801EF" w:rsidRDefault="00000000">
      <w:pPr>
        <w:pStyle w:val="2"/>
        <w:widowControl w:val="0"/>
        <w:spacing w:before="0"/>
        <w:rPr>
          <w:rFonts w:ascii="黑体"/>
          <w:bCs/>
          <w:szCs w:val="28"/>
        </w:rPr>
      </w:pPr>
      <w:bookmarkStart w:id="9" w:name="_Toc20086"/>
      <w:bookmarkStart w:id="10" w:name="_Toc3905"/>
      <w:bookmarkStart w:id="11" w:name="_Toc3002"/>
      <w:bookmarkStart w:id="12" w:name="_Toc22953"/>
      <w:bookmarkStart w:id="13" w:name="_Toc354334483"/>
      <w:bookmarkStart w:id="14" w:name="_Toc135660366"/>
      <w:r>
        <w:rPr>
          <w:rFonts w:ascii="黑体" w:hAnsi="Times New Roman" w:hint="eastAsia"/>
          <w:bCs/>
          <w:szCs w:val="28"/>
        </w:rPr>
        <w:t xml:space="preserve">1.1  </w:t>
      </w:r>
      <w:bookmarkEnd w:id="9"/>
      <w:bookmarkEnd w:id="10"/>
      <w:bookmarkEnd w:id="11"/>
      <w:bookmarkEnd w:id="12"/>
      <w:bookmarkEnd w:id="13"/>
      <w:r w:rsidR="002A6F18" w:rsidRPr="002A6F18">
        <w:rPr>
          <w:rFonts w:ascii="黑体" w:hint="eastAsia"/>
          <w:bCs/>
          <w:szCs w:val="28"/>
        </w:rPr>
        <w:t>我国模具的现状技术水平</w:t>
      </w:r>
      <w:bookmarkEnd w:id="14"/>
    </w:p>
    <w:p w:rsidR="002A6F18" w:rsidRDefault="002A6F18" w:rsidP="002A6F18">
      <w:pPr>
        <w:spacing w:beforeLines="30" w:before="72" w:afterLines="30" w:after="72" w:line="360" w:lineRule="auto"/>
        <w:ind w:firstLineChars="200" w:firstLine="480"/>
        <w:rPr>
          <w:rFonts w:ascii="宋体" w:hAnsi="宋体"/>
          <w:color w:val="000000"/>
          <w:sz w:val="24"/>
          <w:szCs w:val="24"/>
        </w:rPr>
      </w:pPr>
      <w:bookmarkStart w:id="15" w:name="_Toc9930"/>
      <w:bookmarkStart w:id="16" w:name="_Toc23694"/>
      <w:bookmarkStart w:id="17" w:name="_Toc3516"/>
      <w:bookmarkStart w:id="18" w:name="_Toc24855"/>
      <w:bookmarkStart w:id="19" w:name="_Toc354334484"/>
      <w:r w:rsidRPr="002A6F18">
        <w:rPr>
          <w:rFonts w:ascii="宋体" w:hAnsi="宋体" w:hint="eastAsia"/>
          <w:color w:val="000000"/>
          <w:sz w:val="24"/>
          <w:szCs w:val="24"/>
        </w:rPr>
        <w:t>我国的模具制造已经由传统的手工制造阶段过渡到半机械制造的阶段。初期阶段，由于加工设备的欠缺，模具的制造都是由手工制造，属于粗放型的制造阶段，没有质的追求；而现在，伴随着加工设备的普及，模具制造也是从纯手工制造的模式变为机械制造的模式，钳工的双手从繁重的劳动中解放出来了。</w:t>
      </w:r>
    </w:p>
    <w:p w:rsidR="002A6F18" w:rsidRPr="009D6077" w:rsidRDefault="002A6F18" w:rsidP="002A6F18">
      <w:pPr>
        <w:spacing w:beforeLines="30" w:before="72" w:afterLines="30" w:after="72" w:line="360" w:lineRule="auto"/>
        <w:ind w:firstLineChars="200" w:firstLine="480"/>
        <w:rPr>
          <w:rFonts w:ascii="宋体" w:hAnsi="宋体"/>
          <w:color w:val="000000"/>
          <w:sz w:val="24"/>
          <w:szCs w:val="24"/>
          <w:vertAlign w:val="superscript"/>
          <w:lang w:val="en-AU"/>
        </w:rPr>
      </w:pPr>
      <w:r w:rsidRPr="002A6F18">
        <w:rPr>
          <w:rFonts w:ascii="宋体" w:hAnsi="宋体" w:hint="eastAsia"/>
          <w:color w:val="000000"/>
          <w:sz w:val="24"/>
          <w:szCs w:val="24"/>
        </w:rPr>
        <w:t>虽然有着机械制造的保障，尽管我国的模具制造有了更好的质量保证，但是，随着信息化的时代的到来，我国的模具制造在集成化、三维化、智能化和网络化方向仍有欠缺。一些先进的技术，国外对我国进行封锁，国内仍在摸索的过程中。好多模具制造的关键点仍需要钳工去把控，这一过程中拥有着太多的不确定因素，所以导致我国的模具制造水平不能够有效地稳定在一定的程度上，技术水平波动较大，这对于我国的模具制造的质量、成本，效益以及交付周期都是一个重大的影响因素</w:t>
      </w:r>
      <w:r w:rsidR="00A95838" w:rsidRPr="00A95838">
        <w:rPr>
          <w:rFonts w:ascii="宋体" w:hAnsi="宋体"/>
          <w:color w:val="000000"/>
          <w:sz w:val="24"/>
          <w:szCs w:val="24"/>
          <w:vertAlign w:val="superscript"/>
        </w:rPr>
        <w:fldChar w:fldCharType="begin"/>
      </w:r>
      <w:r w:rsidR="00A95838" w:rsidRPr="00A95838">
        <w:rPr>
          <w:rFonts w:ascii="宋体" w:hAnsi="宋体"/>
          <w:color w:val="000000"/>
          <w:sz w:val="24"/>
          <w:szCs w:val="24"/>
          <w:vertAlign w:val="superscript"/>
        </w:rPr>
        <w:instrText xml:space="preserve"> </w:instrText>
      </w:r>
      <w:r w:rsidR="00A95838" w:rsidRPr="00A95838">
        <w:rPr>
          <w:rFonts w:ascii="宋体" w:hAnsi="宋体" w:hint="eastAsia"/>
          <w:color w:val="000000"/>
          <w:sz w:val="24"/>
          <w:szCs w:val="24"/>
          <w:vertAlign w:val="superscript"/>
        </w:rPr>
        <w:instrText>REF _Ref135741626 \r \h</w:instrText>
      </w:r>
      <w:r w:rsidR="00A95838" w:rsidRPr="00A95838">
        <w:rPr>
          <w:rFonts w:ascii="宋体" w:hAnsi="宋体"/>
          <w:color w:val="000000"/>
          <w:sz w:val="24"/>
          <w:szCs w:val="24"/>
          <w:vertAlign w:val="superscript"/>
        </w:rPr>
        <w:instrText xml:space="preserve">  \* MERGEFORMAT </w:instrText>
      </w:r>
      <w:r w:rsidR="00A95838" w:rsidRPr="00A95838">
        <w:rPr>
          <w:rFonts w:ascii="宋体" w:hAnsi="宋体"/>
          <w:color w:val="000000"/>
          <w:sz w:val="24"/>
          <w:szCs w:val="24"/>
          <w:vertAlign w:val="superscript"/>
        </w:rPr>
      </w:r>
      <w:r w:rsidR="00A95838" w:rsidRPr="00A95838">
        <w:rPr>
          <w:rFonts w:ascii="宋体" w:hAnsi="宋体"/>
          <w:color w:val="000000"/>
          <w:sz w:val="24"/>
          <w:szCs w:val="24"/>
          <w:vertAlign w:val="superscript"/>
        </w:rPr>
        <w:fldChar w:fldCharType="separate"/>
      </w:r>
      <w:r w:rsidR="00A95838" w:rsidRPr="00A95838">
        <w:rPr>
          <w:rFonts w:ascii="宋体" w:hAnsi="宋体"/>
          <w:color w:val="000000"/>
          <w:sz w:val="24"/>
          <w:szCs w:val="24"/>
          <w:vertAlign w:val="superscript"/>
        </w:rPr>
        <w:t>[1]</w:t>
      </w:r>
      <w:r w:rsidR="00A95838" w:rsidRPr="00A95838">
        <w:rPr>
          <w:rFonts w:ascii="宋体" w:hAnsi="宋体"/>
          <w:color w:val="000000"/>
          <w:sz w:val="24"/>
          <w:szCs w:val="24"/>
          <w:vertAlign w:val="superscript"/>
        </w:rPr>
        <w:fldChar w:fldCharType="end"/>
      </w:r>
      <w:r w:rsidR="009D6077">
        <w:rPr>
          <w:rFonts w:ascii="宋体" w:hAnsi="宋体" w:hint="eastAsia"/>
          <w:color w:val="000000"/>
          <w:sz w:val="24"/>
          <w:szCs w:val="24"/>
        </w:rPr>
        <w:t>。</w:t>
      </w:r>
    </w:p>
    <w:p w:rsidR="006801EF" w:rsidRDefault="00000000" w:rsidP="002A6F18">
      <w:pPr>
        <w:pStyle w:val="2"/>
        <w:spacing w:before="0"/>
        <w:rPr>
          <w:rFonts w:ascii="黑体" w:hAnsi="黑体" w:cs="黑体"/>
          <w:szCs w:val="28"/>
        </w:rPr>
      </w:pPr>
      <w:bookmarkStart w:id="20" w:name="_Toc135660367"/>
      <w:r>
        <w:rPr>
          <w:rFonts w:ascii="黑体" w:hAnsi="黑体" w:cs="黑体" w:hint="eastAsia"/>
          <w:szCs w:val="28"/>
        </w:rPr>
        <w:t xml:space="preserve">1.2  </w:t>
      </w:r>
      <w:bookmarkEnd w:id="15"/>
      <w:bookmarkEnd w:id="16"/>
      <w:bookmarkEnd w:id="17"/>
      <w:bookmarkEnd w:id="18"/>
      <w:r>
        <w:rPr>
          <w:rFonts w:ascii="黑体" w:hAnsi="黑体" w:hint="eastAsia"/>
          <w:szCs w:val="28"/>
        </w:rPr>
        <w:t>塑料模具的分类</w:t>
      </w:r>
      <w:bookmarkEnd w:id="19"/>
      <w:bookmarkEnd w:id="20"/>
    </w:p>
    <w:p w:rsidR="00193A1E" w:rsidRDefault="00193A1E">
      <w:pPr>
        <w:spacing w:line="360" w:lineRule="auto"/>
        <w:ind w:firstLineChars="200" w:firstLine="480"/>
        <w:rPr>
          <w:rFonts w:ascii="黑体" w:hAnsi="黑体"/>
          <w:sz w:val="24"/>
        </w:rPr>
      </w:pPr>
      <w:r w:rsidRPr="00193A1E">
        <w:rPr>
          <w:rFonts w:ascii="黑体" w:hAnsi="黑体" w:hint="eastAsia"/>
          <w:sz w:val="24"/>
        </w:rPr>
        <w:t>按塑料制品的成型方法，塑料模具主要有如下几类</w:t>
      </w:r>
      <w:r w:rsidRPr="00193A1E">
        <w:rPr>
          <w:rFonts w:ascii="黑体" w:hAnsi="黑体" w:hint="eastAsia"/>
          <w:sz w:val="24"/>
        </w:rPr>
        <w:t>:</w:t>
      </w:r>
    </w:p>
    <w:p w:rsidR="006801EF" w:rsidRDefault="00000000">
      <w:pPr>
        <w:spacing w:line="360" w:lineRule="auto"/>
        <w:ind w:firstLineChars="200" w:firstLine="480"/>
        <w:rPr>
          <w:rFonts w:ascii="宋体" w:hAnsi="宋体" w:cs="宋体"/>
          <w:sz w:val="24"/>
        </w:rPr>
      </w:pPr>
      <w:r>
        <w:rPr>
          <w:rFonts w:ascii="宋体" w:hAnsi="宋体" w:cs="宋体" w:hint="eastAsia"/>
          <w:sz w:val="24"/>
        </w:rPr>
        <w:t>（1）注射模</w:t>
      </w:r>
      <w:r w:rsidR="00193A1E">
        <w:rPr>
          <w:rFonts w:ascii="宋体" w:hAnsi="宋体" w:cs="宋体" w:hint="eastAsia"/>
          <w:sz w:val="24"/>
        </w:rPr>
        <w:t>:</w:t>
      </w:r>
      <w:r w:rsidR="00193A1E" w:rsidRPr="00193A1E">
        <w:rPr>
          <w:rFonts w:ascii="宋体" w:hAnsi="宋体" w:cs="宋体" w:hint="eastAsia"/>
          <w:sz w:val="24"/>
        </w:rPr>
        <w:t>经注射机螺杆或活塞使熔融塑料经浇注系统灌注到型腔内固化成型用模具。</w:t>
      </w:r>
    </w:p>
    <w:p w:rsidR="006801EF" w:rsidRDefault="00000000">
      <w:pPr>
        <w:spacing w:line="360" w:lineRule="auto"/>
        <w:ind w:firstLineChars="200" w:firstLine="480"/>
        <w:rPr>
          <w:rFonts w:ascii="宋体" w:hAnsi="宋体" w:cs="宋体"/>
          <w:sz w:val="24"/>
        </w:rPr>
      </w:pPr>
      <w:r>
        <w:rPr>
          <w:rFonts w:ascii="宋体" w:hAnsi="宋体" w:cs="宋体" w:hint="eastAsia"/>
          <w:sz w:val="24"/>
        </w:rPr>
        <w:t>（2）压缩模</w:t>
      </w:r>
      <w:r w:rsidR="00193A1E">
        <w:rPr>
          <w:rFonts w:ascii="宋体" w:hAnsi="宋体" w:cs="宋体"/>
          <w:sz w:val="24"/>
        </w:rPr>
        <w:t>:</w:t>
      </w:r>
      <w:r>
        <w:rPr>
          <w:rFonts w:ascii="宋体" w:hAnsi="宋体" w:cs="宋体" w:hint="eastAsia"/>
          <w:sz w:val="24"/>
        </w:rPr>
        <w:t>在型腔内直接熔融塑料，并固化成型所用的模具。热固性塑料和热塑性塑料制品的成型都可以使用压缩模。压缩模还可以用于冷压成型聚四氟乙烯塑件。</w:t>
      </w:r>
    </w:p>
    <w:p w:rsidR="006801EF" w:rsidRDefault="00000000">
      <w:pPr>
        <w:spacing w:line="360" w:lineRule="auto"/>
        <w:ind w:firstLineChars="200" w:firstLine="480"/>
        <w:rPr>
          <w:rFonts w:ascii="宋体" w:hAnsi="宋体" w:cs="宋体"/>
          <w:sz w:val="24"/>
        </w:rPr>
      </w:pPr>
      <w:r>
        <w:rPr>
          <w:rFonts w:ascii="宋体" w:hAnsi="宋体" w:cs="宋体" w:hint="eastAsia"/>
          <w:sz w:val="24"/>
        </w:rPr>
        <w:t>（3）压注模</w:t>
      </w:r>
      <w:r w:rsidR="00193A1E">
        <w:rPr>
          <w:rFonts w:ascii="宋体" w:hAnsi="宋体" w:cs="宋体" w:hint="eastAsia"/>
          <w:sz w:val="24"/>
        </w:rPr>
        <w:t>:</w:t>
      </w:r>
      <w:r>
        <w:rPr>
          <w:rFonts w:ascii="宋体" w:hAnsi="宋体" w:cs="宋体" w:hint="eastAsia"/>
          <w:sz w:val="24"/>
        </w:rPr>
        <w:t>通过柱塞，将加料腔内熔融的塑料注入闭合型腔，并固化成型所用的模具。多用于热固性塑料制品的成型。</w:t>
      </w:r>
    </w:p>
    <w:p w:rsidR="006801EF" w:rsidRDefault="00000000">
      <w:pPr>
        <w:spacing w:line="360" w:lineRule="auto"/>
        <w:ind w:firstLineChars="200" w:firstLine="480"/>
        <w:rPr>
          <w:rFonts w:ascii="宋体" w:hAnsi="宋体" w:cs="宋体"/>
          <w:sz w:val="24"/>
        </w:rPr>
      </w:pPr>
      <w:r>
        <w:rPr>
          <w:rFonts w:ascii="宋体" w:hAnsi="宋体" w:cs="宋体" w:hint="eastAsia"/>
          <w:sz w:val="24"/>
        </w:rPr>
        <w:lastRenderedPageBreak/>
        <w:t>（4）挤出模</w:t>
      </w:r>
      <w:r w:rsidR="00193A1E">
        <w:rPr>
          <w:rFonts w:ascii="宋体" w:hAnsi="宋体" w:cs="宋体" w:hint="eastAsia"/>
          <w:sz w:val="24"/>
        </w:rPr>
        <w:t>:</w:t>
      </w:r>
      <w:r>
        <w:rPr>
          <w:rFonts w:ascii="宋体" w:hAnsi="宋体" w:cs="宋体" w:hint="eastAsia"/>
          <w:sz w:val="24"/>
        </w:rPr>
        <w:t>可以连续挤出成型塑料型材的模具。这是一种用途很宽的塑料模具，主要用在塑料棒材、管材、板材、片材的成型加工，也可用于中空制品的型坯成型。</w:t>
      </w:r>
    </w:p>
    <w:p w:rsidR="006801EF" w:rsidRDefault="00000000">
      <w:pPr>
        <w:spacing w:line="360" w:lineRule="auto"/>
        <w:ind w:firstLineChars="200" w:firstLine="480"/>
        <w:rPr>
          <w:rFonts w:ascii="黑体" w:hAnsi="黑体"/>
          <w:sz w:val="24"/>
        </w:rPr>
      </w:pPr>
      <w:r>
        <w:rPr>
          <w:rFonts w:ascii="宋体" w:hAnsi="宋体" w:cs="宋体" w:hint="eastAsia"/>
          <w:sz w:val="24"/>
        </w:rPr>
        <w:t>（5</w:t>
      </w:r>
      <w:r>
        <w:rPr>
          <w:rFonts w:ascii="黑体" w:hAnsi="黑体" w:hint="eastAsia"/>
          <w:sz w:val="24"/>
        </w:rPr>
        <w:t>）中空吹塑模</w:t>
      </w:r>
      <w:r w:rsidR="00193A1E">
        <w:rPr>
          <w:rFonts w:ascii="黑体" w:hAnsi="黑体" w:hint="eastAsia"/>
          <w:sz w:val="24"/>
        </w:rPr>
        <w:t>:</w:t>
      </w:r>
      <w:r>
        <w:rPr>
          <w:rFonts w:ascii="黑体" w:hAnsi="黑体" w:hint="eastAsia"/>
          <w:sz w:val="24"/>
        </w:rPr>
        <w:t>趁热将处于塑化状态的管型型坯放置于模具型腔内，将压缩空气通入管状型坯中心，使型坯膨胀而紧贴在模腔壁上，冷却固化后即可得一中空制品的模具。此类模具主要用在热固性塑料中空容器的制品成型</w:t>
      </w:r>
      <w:r w:rsidR="00A95838" w:rsidRPr="00A95838">
        <w:rPr>
          <w:rFonts w:ascii="黑体" w:hAnsi="黑体"/>
          <w:sz w:val="24"/>
          <w:vertAlign w:val="superscript"/>
        </w:rPr>
        <w:fldChar w:fldCharType="begin"/>
      </w:r>
      <w:r w:rsidR="00A95838" w:rsidRPr="00A95838">
        <w:rPr>
          <w:rFonts w:ascii="黑体" w:hAnsi="黑体"/>
          <w:sz w:val="24"/>
          <w:vertAlign w:val="superscript"/>
        </w:rPr>
        <w:instrText xml:space="preserve"> </w:instrText>
      </w:r>
      <w:r w:rsidR="00A95838" w:rsidRPr="00A95838">
        <w:rPr>
          <w:rFonts w:ascii="黑体" w:hAnsi="黑体" w:hint="eastAsia"/>
          <w:sz w:val="24"/>
          <w:vertAlign w:val="superscript"/>
        </w:rPr>
        <w:instrText>REF _Ref135741869 \r \h</w:instrText>
      </w:r>
      <w:r w:rsidR="00A95838" w:rsidRPr="00A95838">
        <w:rPr>
          <w:rFonts w:ascii="黑体" w:hAnsi="黑体"/>
          <w:sz w:val="24"/>
          <w:vertAlign w:val="superscript"/>
        </w:rPr>
        <w:instrText xml:space="preserve">  \* MERGEFORMAT </w:instrText>
      </w:r>
      <w:r w:rsidR="00A95838" w:rsidRPr="00A95838">
        <w:rPr>
          <w:rFonts w:ascii="黑体" w:hAnsi="黑体"/>
          <w:sz w:val="24"/>
          <w:vertAlign w:val="superscript"/>
        </w:rPr>
      </w:r>
      <w:r w:rsidR="00A95838" w:rsidRPr="00A95838">
        <w:rPr>
          <w:rFonts w:ascii="黑体" w:hAnsi="黑体"/>
          <w:sz w:val="24"/>
          <w:vertAlign w:val="superscript"/>
        </w:rPr>
        <w:fldChar w:fldCharType="separate"/>
      </w:r>
      <w:r w:rsidR="00A95838" w:rsidRPr="00A95838">
        <w:rPr>
          <w:rFonts w:ascii="黑体" w:hAnsi="黑体"/>
          <w:sz w:val="24"/>
          <w:vertAlign w:val="superscript"/>
        </w:rPr>
        <w:t>[2]</w:t>
      </w:r>
      <w:r w:rsidR="00A95838" w:rsidRPr="00A95838">
        <w:rPr>
          <w:rFonts w:ascii="黑体" w:hAnsi="黑体"/>
          <w:sz w:val="24"/>
          <w:vertAlign w:val="superscript"/>
        </w:rPr>
        <w:fldChar w:fldCharType="end"/>
      </w:r>
      <w:r>
        <w:rPr>
          <w:rFonts w:ascii="黑体" w:hAnsi="黑体" w:hint="eastAsia"/>
          <w:sz w:val="24"/>
        </w:rPr>
        <w:t>。</w:t>
      </w:r>
    </w:p>
    <w:p w:rsidR="006801EF" w:rsidRDefault="00000000">
      <w:pPr>
        <w:pStyle w:val="2"/>
        <w:spacing w:before="0"/>
        <w:rPr>
          <w:rFonts w:ascii="黑体" w:hAnsi="黑体" w:cs="黑体"/>
        </w:rPr>
      </w:pPr>
      <w:bookmarkStart w:id="21" w:name="_Toc5986"/>
      <w:bookmarkStart w:id="22" w:name="_Toc315"/>
      <w:bookmarkStart w:id="23" w:name="_Toc3301"/>
      <w:bookmarkStart w:id="24" w:name="_Toc11602"/>
      <w:bookmarkStart w:id="25" w:name="_Toc354334485"/>
      <w:bookmarkStart w:id="26" w:name="_Toc135660368"/>
      <w:r>
        <w:rPr>
          <w:rFonts w:ascii="黑体" w:hAnsi="黑体" w:cs="黑体" w:hint="eastAsia"/>
        </w:rPr>
        <w:t>1.3  注射模设计的发展趋势</w:t>
      </w:r>
      <w:bookmarkEnd w:id="21"/>
      <w:bookmarkEnd w:id="22"/>
      <w:bookmarkEnd w:id="23"/>
      <w:bookmarkEnd w:id="24"/>
      <w:bookmarkEnd w:id="25"/>
      <w:bookmarkEnd w:id="26"/>
    </w:p>
    <w:p w:rsidR="006801EF" w:rsidRDefault="00000000">
      <w:pPr>
        <w:spacing w:line="360" w:lineRule="auto"/>
        <w:ind w:firstLineChars="200" w:firstLine="480"/>
        <w:rPr>
          <w:rFonts w:ascii="宋体" w:hAnsi="宋体"/>
          <w:bCs/>
          <w:sz w:val="24"/>
          <w:szCs w:val="30"/>
        </w:rPr>
      </w:pPr>
      <w:r>
        <w:rPr>
          <w:rFonts w:ascii="宋体" w:hAnsi="宋体" w:hint="eastAsia"/>
          <w:bCs/>
          <w:sz w:val="24"/>
          <w:szCs w:val="30"/>
        </w:rPr>
        <w:t>当代塑料成型加工技术的发展趋势是：</w:t>
      </w:r>
      <w:r w:rsidR="00193A1E">
        <w:rPr>
          <w:rFonts w:ascii="宋体" w:hAnsi="宋体" w:hint="eastAsia"/>
          <w:bCs/>
          <w:sz w:val="24"/>
          <w:szCs w:val="30"/>
        </w:rPr>
        <w:t>（1）</w:t>
      </w:r>
      <w:r w:rsidR="00193A1E" w:rsidRPr="00193A1E">
        <w:rPr>
          <w:rFonts w:ascii="宋体" w:hAnsi="宋体" w:hint="eastAsia"/>
          <w:bCs/>
          <w:sz w:val="24"/>
          <w:szCs w:val="30"/>
        </w:rPr>
        <w:t>从单一性技术到组合性技术；</w:t>
      </w:r>
      <w:r w:rsidR="00193A1E">
        <w:rPr>
          <w:rFonts w:ascii="宋体" w:hAnsi="宋体" w:hint="eastAsia"/>
          <w:bCs/>
          <w:sz w:val="24"/>
          <w:szCs w:val="30"/>
        </w:rPr>
        <w:t>（2）</w:t>
      </w:r>
      <w:r w:rsidR="00193A1E" w:rsidRPr="00193A1E">
        <w:rPr>
          <w:rFonts w:ascii="宋体" w:hAnsi="宋体" w:hint="eastAsia"/>
          <w:bCs/>
          <w:sz w:val="24"/>
          <w:szCs w:val="30"/>
        </w:rPr>
        <w:t>从常规条件下的成型技术发展到特殊条件下的成型技术；（3）从基本不变原特性的保质成型加工，发展到使塑料具有新特性的加工工艺；（4）提高了加工精度，缩短了制造周期，模具加工中较多的采用了仿形加工和数控加工；</w:t>
      </w:r>
      <w:r>
        <w:rPr>
          <w:rFonts w:ascii="宋体" w:hAnsi="宋体" w:hint="eastAsia"/>
          <w:bCs/>
          <w:sz w:val="24"/>
          <w:szCs w:val="30"/>
        </w:rPr>
        <w:t>由单一性技术向组合性技术发展；</w:t>
      </w:r>
      <w:r w:rsidR="00193A1E">
        <w:rPr>
          <w:rFonts w:ascii="宋体" w:hAnsi="宋体" w:hint="eastAsia"/>
          <w:bCs/>
          <w:sz w:val="24"/>
          <w:szCs w:val="30"/>
        </w:rPr>
        <w:t>（5）</w:t>
      </w:r>
      <w:r>
        <w:rPr>
          <w:rFonts w:ascii="宋体" w:hAnsi="宋体" w:hint="eastAsia"/>
          <w:bCs/>
          <w:sz w:val="24"/>
          <w:szCs w:val="30"/>
        </w:rPr>
        <w:t>广泛应用模具新材料。降低模具的加工成本、提高模具的寿命以及塑料制品的成型质量等，</w:t>
      </w:r>
      <w:r w:rsidR="00193A1E">
        <w:rPr>
          <w:rFonts w:ascii="宋体" w:hAnsi="宋体" w:hint="eastAsia"/>
          <w:bCs/>
          <w:sz w:val="24"/>
          <w:szCs w:val="30"/>
        </w:rPr>
        <w:t>（6）</w:t>
      </w:r>
      <w:r>
        <w:rPr>
          <w:rFonts w:ascii="宋体" w:hAnsi="宋体" w:hint="eastAsia"/>
          <w:bCs/>
          <w:sz w:val="24"/>
          <w:szCs w:val="30"/>
        </w:rPr>
        <w:t>CAE技术将在注塑领域发挥越来越重要的作用，其本身也将随着注塑技术的发展要求而更加完善、实用、方</w:t>
      </w:r>
      <w:r w:rsidR="00A95838">
        <w:rPr>
          <w:rFonts w:ascii="宋体" w:hAnsi="宋体" w:hint="eastAsia"/>
          <w:bCs/>
          <w:sz w:val="24"/>
          <w:szCs w:val="30"/>
        </w:rPr>
        <w:t>便</w:t>
      </w:r>
      <w:r w:rsidR="00CF1B10" w:rsidRPr="00CF1B10">
        <w:rPr>
          <w:rFonts w:ascii="宋体" w:hAnsi="宋体"/>
          <w:bCs/>
          <w:sz w:val="24"/>
          <w:szCs w:val="30"/>
          <w:vertAlign w:val="superscript"/>
        </w:rPr>
        <w:fldChar w:fldCharType="begin"/>
      </w:r>
      <w:r w:rsidR="00CF1B10" w:rsidRPr="00CF1B10">
        <w:rPr>
          <w:rFonts w:ascii="宋体" w:hAnsi="宋体"/>
          <w:bCs/>
          <w:sz w:val="24"/>
          <w:szCs w:val="30"/>
          <w:vertAlign w:val="superscript"/>
        </w:rPr>
        <w:instrText xml:space="preserve"> </w:instrText>
      </w:r>
      <w:r w:rsidR="00CF1B10" w:rsidRPr="00CF1B10">
        <w:rPr>
          <w:rFonts w:ascii="宋体" w:hAnsi="宋体" w:hint="eastAsia"/>
          <w:bCs/>
          <w:sz w:val="24"/>
          <w:szCs w:val="30"/>
          <w:vertAlign w:val="superscript"/>
        </w:rPr>
        <w:instrText>REF _Ref135742142 \r \h</w:instrText>
      </w:r>
      <w:r w:rsidR="00CF1B10" w:rsidRPr="00CF1B10">
        <w:rPr>
          <w:rFonts w:ascii="宋体" w:hAnsi="宋体"/>
          <w:bCs/>
          <w:sz w:val="24"/>
          <w:szCs w:val="30"/>
          <w:vertAlign w:val="superscript"/>
        </w:rPr>
        <w:instrText xml:space="preserve">  \* MERGEFORMAT </w:instrText>
      </w:r>
      <w:r w:rsidR="00CF1B10" w:rsidRPr="00CF1B10">
        <w:rPr>
          <w:rFonts w:ascii="宋体" w:hAnsi="宋体"/>
          <w:bCs/>
          <w:sz w:val="24"/>
          <w:szCs w:val="30"/>
          <w:vertAlign w:val="superscript"/>
        </w:rPr>
      </w:r>
      <w:r w:rsidR="00CF1B10" w:rsidRPr="00CF1B10">
        <w:rPr>
          <w:rFonts w:ascii="宋体" w:hAnsi="宋体"/>
          <w:bCs/>
          <w:sz w:val="24"/>
          <w:szCs w:val="30"/>
          <w:vertAlign w:val="superscript"/>
        </w:rPr>
        <w:fldChar w:fldCharType="separate"/>
      </w:r>
      <w:r w:rsidR="00CF1B10" w:rsidRPr="00CF1B10">
        <w:rPr>
          <w:rFonts w:ascii="宋体" w:hAnsi="宋体"/>
          <w:bCs/>
          <w:sz w:val="24"/>
          <w:szCs w:val="30"/>
          <w:vertAlign w:val="superscript"/>
        </w:rPr>
        <w:t>[3]</w:t>
      </w:r>
      <w:r w:rsidR="00CF1B10" w:rsidRPr="00CF1B10">
        <w:rPr>
          <w:rFonts w:ascii="宋体" w:hAnsi="宋体"/>
          <w:bCs/>
          <w:sz w:val="24"/>
          <w:szCs w:val="30"/>
          <w:vertAlign w:val="superscript"/>
        </w:rPr>
        <w:fldChar w:fldCharType="end"/>
      </w:r>
      <w:r>
        <w:rPr>
          <w:rFonts w:ascii="宋体" w:hAnsi="宋体" w:hint="eastAsia"/>
          <w:bCs/>
          <w:sz w:val="24"/>
          <w:szCs w:val="30"/>
        </w:rPr>
        <w:t>。</w:t>
      </w:r>
    </w:p>
    <w:p w:rsidR="006801EF" w:rsidRDefault="00000000">
      <w:pPr>
        <w:pStyle w:val="2"/>
        <w:widowControl w:val="0"/>
        <w:spacing w:before="0"/>
        <w:jc w:val="left"/>
        <w:rPr>
          <w:rFonts w:ascii="黑体" w:hAnsi="宋体"/>
          <w:szCs w:val="28"/>
        </w:rPr>
      </w:pPr>
      <w:bookmarkStart w:id="27" w:name="_Toc324705544"/>
      <w:bookmarkStart w:id="28" w:name="_Toc26896"/>
      <w:bookmarkStart w:id="29" w:name="_Toc17777"/>
      <w:bookmarkStart w:id="30" w:name="_Toc16789"/>
      <w:bookmarkStart w:id="31" w:name="_Toc7233"/>
      <w:bookmarkStart w:id="32" w:name="_Toc354334486"/>
      <w:bookmarkStart w:id="33" w:name="_Toc135660369"/>
      <w:r>
        <w:rPr>
          <w:rFonts w:ascii="黑体" w:hAnsi="宋体" w:hint="eastAsia"/>
          <w:szCs w:val="28"/>
        </w:rPr>
        <w:t xml:space="preserve">1.4 </w:t>
      </w:r>
      <w:r w:rsidR="0090212C">
        <w:rPr>
          <w:rFonts w:ascii="黑体" w:hAnsi="宋体" w:hint="eastAsia"/>
          <w:szCs w:val="28"/>
        </w:rPr>
        <w:t>纸杯座</w:t>
      </w:r>
      <w:r>
        <w:rPr>
          <w:rFonts w:ascii="黑体" w:hAnsi="宋体" w:hint="eastAsia"/>
          <w:szCs w:val="28"/>
        </w:rPr>
        <w:t>设计步骤</w:t>
      </w:r>
      <w:bookmarkEnd w:id="27"/>
      <w:bookmarkEnd w:id="28"/>
      <w:bookmarkEnd w:id="29"/>
      <w:bookmarkEnd w:id="30"/>
      <w:bookmarkEnd w:id="31"/>
      <w:bookmarkEnd w:id="32"/>
      <w:bookmarkEnd w:id="33"/>
    </w:p>
    <w:p w:rsidR="006801EF" w:rsidRDefault="00000000">
      <w:pPr>
        <w:spacing w:line="360" w:lineRule="auto"/>
        <w:ind w:firstLineChars="200" w:firstLine="480"/>
        <w:rPr>
          <w:rFonts w:ascii="宋体" w:hAnsi="宋体"/>
          <w:sz w:val="24"/>
        </w:rPr>
      </w:pPr>
      <w:r>
        <w:rPr>
          <w:rFonts w:ascii="宋体" w:hAnsi="宋体" w:hint="eastAsia"/>
          <w:sz w:val="24"/>
        </w:rPr>
        <w:t>本课题主要是对</w:t>
      </w:r>
      <w:r w:rsidR="0090212C">
        <w:rPr>
          <w:rFonts w:ascii="宋体" w:hAnsi="宋体" w:hint="eastAsia"/>
          <w:sz w:val="24"/>
        </w:rPr>
        <w:t>纸杯座</w:t>
      </w:r>
      <w:r>
        <w:rPr>
          <w:rFonts w:ascii="宋体" w:hAnsi="宋体" w:hint="eastAsia"/>
          <w:sz w:val="24"/>
        </w:rPr>
        <w:t>进行仿真加工主要步骤如下所示。</w:t>
      </w:r>
    </w:p>
    <w:p w:rsidR="006801EF" w:rsidRDefault="00000000">
      <w:pPr>
        <w:spacing w:line="360" w:lineRule="auto"/>
        <w:ind w:firstLineChars="200" w:firstLine="480"/>
        <w:rPr>
          <w:rFonts w:ascii="宋体" w:hAnsi="宋体"/>
          <w:sz w:val="24"/>
        </w:rPr>
      </w:pPr>
      <w:r>
        <w:rPr>
          <w:rFonts w:ascii="黑体" w:hAnsi="黑体" w:hint="eastAsia"/>
          <w:sz w:val="24"/>
        </w:rPr>
        <w:t>（</w:t>
      </w:r>
      <w:r>
        <w:rPr>
          <w:rFonts w:ascii="宋体" w:hAnsi="宋体" w:cs="宋体" w:hint="eastAsia"/>
          <w:sz w:val="24"/>
        </w:rPr>
        <w:t>1</w:t>
      </w:r>
      <w:r>
        <w:rPr>
          <w:rFonts w:ascii="黑体" w:hAnsi="黑体" w:hint="eastAsia"/>
          <w:sz w:val="24"/>
        </w:rPr>
        <w:t>）</w:t>
      </w:r>
      <w:r>
        <w:rPr>
          <w:rFonts w:ascii="宋体" w:hAnsi="宋体" w:hint="eastAsia"/>
          <w:sz w:val="24"/>
        </w:rPr>
        <w:t>绘制零件的结构图。根据零件所给的尺寸和要求利用Pro/E软件绘制出</w:t>
      </w:r>
      <w:r w:rsidR="0090212C">
        <w:rPr>
          <w:rFonts w:ascii="宋体" w:hAnsi="宋体" w:hint="eastAsia"/>
          <w:sz w:val="24"/>
        </w:rPr>
        <w:t>纸杯座</w:t>
      </w:r>
      <w:r>
        <w:rPr>
          <w:rFonts w:ascii="宋体" w:hAnsi="宋体" w:hint="eastAsia"/>
          <w:sz w:val="24"/>
        </w:rPr>
        <w:t>的零件图，如图1.1所示。</w:t>
      </w:r>
    </w:p>
    <w:p w:rsidR="006801EF" w:rsidRDefault="00000000">
      <w:pPr>
        <w:spacing w:line="360" w:lineRule="auto"/>
        <w:ind w:leftChars="200" w:left="420"/>
        <w:rPr>
          <w:rFonts w:ascii="宋体" w:hAnsi="宋体"/>
          <w:sz w:val="24"/>
        </w:rPr>
      </w:pPr>
      <w:r>
        <w:rPr>
          <w:rFonts w:ascii="宋体" w:hAnsi="宋体" w:hint="eastAsia"/>
          <w:sz w:val="24"/>
        </w:rPr>
        <w:t xml:space="preserve"> </w:t>
      </w:r>
      <w:r w:rsidR="00B16ACA">
        <w:rPr>
          <w:rFonts w:ascii="宋体" w:hAnsi="宋体"/>
          <w:noProof/>
          <w:sz w:val="24"/>
        </w:rPr>
        <w:drawing>
          <wp:inline distT="0" distB="0" distL="0" distR="0">
            <wp:extent cx="2675890" cy="1853565"/>
            <wp:effectExtent l="0" t="0" r="0" b="0"/>
            <wp:docPr id="2769855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75890" cy="1853565"/>
                    </a:xfrm>
                    <a:prstGeom prst="rect">
                      <a:avLst/>
                    </a:prstGeom>
                    <a:noFill/>
                  </pic:spPr>
                </pic:pic>
              </a:graphicData>
            </a:graphic>
          </wp:inline>
        </w:drawing>
      </w:r>
      <w:r>
        <w:rPr>
          <w:rFonts w:ascii="宋体" w:hAnsi="宋体" w:hint="eastAsia"/>
          <w:sz w:val="24"/>
        </w:rPr>
        <w:t xml:space="preserve"> </w:t>
      </w:r>
      <w:r w:rsidR="00B16ACA" w:rsidRPr="009216F2">
        <w:rPr>
          <w:rFonts w:ascii="宋体" w:hAnsi="宋体"/>
          <w:noProof/>
          <w:sz w:val="24"/>
        </w:rPr>
        <w:drawing>
          <wp:inline distT="0" distB="0" distL="0" distR="0">
            <wp:extent cx="2734945" cy="1778000"/>
            <wp:effectExtent l="0" t="0" r="0" b="0"/>
            <wp:docPr id="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34945" cy="1778000"/>
                    </a:xfrm>
                    <a:prstGeom prst="rect">
                      <a:avLst/>
                    </a:prstGeom>
                    <a:noFill/>
                    <a:ln>
                      <a:noFill/>
                    </a:ln>
                  </pic:spPr>
                </pic:pic>
              </a:graphicData>
            </a:graphic>
          </wp:inline>
        </w:drawing>
      </w:r>
    </w:p>
    <w:p w:rsidR="006801EF" w:rsidRDefault="00000000">
      <w:pPr>
        <w:spacing w:line="360" w:lineRule="auto"/>
        <w:ind w:leftChars="200" w:left="420"/>
        <w:rPr>
          <w:rFonts w:ascii="宋体" w:hAnsi="宋体"/>
        </w:rPr>
      </w:pPr>
      <w:r>
        <w:rPr>
          <w:rFonts w:ascii="宋体" w:hAnsi="宋体" w:hint="eastAsia"/>
          <w:sz w:val="24"/>
        </w:rPr>
        <w:t xml:space="preserve">      </w:t>
      </w:r>
      <w:r>
        <w:rPr>
          <w:rFonts w:ascii="宋体" w:hAnsi="宋体" w:hint="eastAsia"/>
        </w:rPr>
        <w:t xml:space="preserve"> （a）</w:t>
      </w:r>
      <w:r w:rsidR="0090212C">
        <w:rPr>
          <w:rFonts w:ascii="宋体" w:hAnsi="宋体" w:hint="eastAsia"/>
        </w:rPr>
        <w:t>纸杯座</w:t>
      </w:r>
      <w:r>
        <w:rPr>
          <w:rFonts w:ascii="宋体" w:hAnsi="宋体" w:hint="eastAsia"/>
        </w:rPr>
        <w:t>正面造型                 （b）</w:t>
      </w:r>
      <w:r w:rsidR="0090212C">
        <w:rPr>
          <w:rFonts w:ascii="宋体" w:hAnsi="宋体" w:hint="eastAsia"/>
        </w:rPr>
        <w:t>纸杯座</w:t>
      </w:r>
      <w:r>
        <w:rPr>
          <w:rFonts w:ascii="宋体" w:hAnsi="宋体" w:hint="eastAsia"/>
        </w:rPr>
        <w:t>反面造型</w:t>
      </w:r>
    </w:p>
    <w:p w:rsidR="006801EF" w:rsidRDefault="00000000">
      <w:pPr>
        <w:spacing w:line="360" w:lineRule="auto"/>
        <w:jc w:val="center"/>
        <w:rPr>
          <w:rFonts w:ascii="宋体" w:hAnsi="宋体"/>
        </w:rPr>
      </w:pPr>
      <w:r>
        <w:rPr>
          <w:rFonts w:ascii="宋体" w:hAnsi="宋体" w:hint="eastAsia"/>
        </w:rPr>
        <w:t xml:space="preserve">图1.1  </w:t>
      </w:r>
      <w:r w:rsidR="0090212C">
        <w:rPr>
          <w:rFonts w:ascii="宋体" w:hAnsi="宋体" w:hint="eastAsia"/>
        </w:rPr>
        <w:t>纸杯座</w:t>
      </w:r>
      <w:r>
        <w:rPr>
          <w:rFonts w:ascii="宋体" w:hAnsi="宋体" w:hint="eastAsia"/>
        </w:rPr>
        <w:t>零件图</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（2）</w:t>
      </w:r>
      <w:r w:rsidR="00125548" w:rsidRPr="00125548">
        <w:rPr>
          <w:rFonts w:ascii="宋体" w:hAnsi="宋体" w:cs="宋体"/>
          <w:sz w:val="24"/>
        </w:rPr>
        <w:t>确定所需的腔体数量。根据对锁模力、最大注射量以及制品精度等多方面要求的综合考虑，决定采用一模四腔结构</w:t>
      </w:r>
      <w:r>
        <w:rPr>
          <w:rFonts w:ascii="宋体" w:hAnsi="宋体" w:cs="宋体" w:hint="eastAsia"/>
          <w:sz w:val="24"/>
          <w:szCs w:val="24"/>
        </w:rPr>
        <w:t>。</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（3）</w:t>
      </w:r>
      <w:r w:rsidR="00B664FF" w:rsidRPr="00B664FF">
        <w:rPr>
          <w:rFonts w:ascii="宋体" w:hAnsi="宋体" w:cs="宋体"/>
          <w:sz w:val="24"/>
          <w:szCs w:val="24"/>
        </w:rPr>
        <w:t>确认所需的分型面。根据零件的构造特征，挑选出最大的横截面作为其分型面</w:t>
      </w:r>
      <w:r>
        <w:rPr>
          <w:rFonts w:ascii="宋体" w:hAnsi="宋体" w:cs="宋体" w:hint="eastAsia"/>
          <w:sz w:val="24"/>
          <w:szCs w:val="24"/>
        </w:rPr>
        <w:t>。</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（4）</w:t>
      </w:r>
      <w:r>
        <w:rPr>
          <w:rFonts w:ascii="宋体" w:hAnsi="宋体" w:cs="宋体" w:hint="eastAsia"/>
          <w:color w:val="000000"/>
          <w:sz w:val="24"/>
          <w:szCs w:val="24"/>
        </w:rPr>
        <w:t>确定浇注系统。由于采用</w:t>
      </w:r>
      <w:r w:rsidR="00785B66">
        <w:rPr>
          <w:rFonts w:ascii="宋体" w:hAnsi="宋体" w:cs="宋体" w:hint="eastAsia"/>
          <w:color w:val="000000"/>
          <w:sz w:val="24"/>
          <w:szCs w:val="24"/>
        </w:rPr>
        <w:t>一</w:t>
      </w:r>
      <w:r>
        <w:rPr>
          <w:rFonts w:ascii="宋体" w:hAnsi="宋体" w:cs="宋体" w:hint="eastAsia"/>
          <w:color w:val="000000"/>
          <w:sz w:val="24"/>
          <w:szCs w:val="24"/>
        </w:rPr>
        <w:t>模</w:t>
      </w:r>
      <w:r w:rsidR="00785B66">
        <w:rPr>
          <w:rFonts w:ascii="宋体" w:hAnsi="宋体" w:cs="宋体" w:hint="eastAsia"/>
          <w:color w:val="000000"/>
          <w:sz w:val="24"/>
          <w:szCs w:val="24"/>
        </w:rPr>
        <w:t>四</w:t>
      </w:r>
      <w:r>
        <w:rPr>
          <w:rFonts w:ascii="宋体" w:hAnsi="宋体" w:cs="宋体" w:hint="eastAsia"/>
          <w:color w:val="000000"/>
          <w:sz w:val="24"/>
          <w:szCs w:val="24"/>
        </w:rPr>
        <w:t>腔式结构需要设计分流道来保证塑件的质量，经研究采用</w:t>
      </w:r>
      <w:r w:rsidR="0090212C">
        <w:rPr>
          <w:rFonts w:ascii="宋体" w:hAnsi="宋体" w:cs="宋体" w:hint="eastAsia"/>
          <w:color w:val="000000"/>
          <w:sz w:val="24"/>
          <w:szCs w:val="24"/>
        </w:rPr>
        <w:t>点</w:t>
      </w:r>
      <w:r>
        <w:rPr>
          <w:rFonts w:ascii="宋体" w:hAnsi="宋体" w:cs="宋体" w:hint="eastAsia"/>
          <w:color w:val="000000"/>
          <w:sz w:val="24"/>
          <w:szCs w:val="24"/>
        </w:rPr>
        <w:t>浇口。</w:t>
      </w:r>
    </w:p>
    <w:p w:rsidR="006801EF" w:rsidRDefault="00000000" w:rsidP="0090212C">
      <w:pPr>
        <w:spacing w:line="360" w:lineRule="auto"/>
        <w:ind w:firstLineChars="200" w:firstLine="480"/>
        <w:rPr>
          <w:rFonts w:ascii="宋体" w:hAnsi="宋体" w:cs="宋体"/>
          <w:sz w:val="24"/>
          <w:szCs w:val="24"/>
        </w:rPr>
      </w:pPr>
      <w:r>
        <w:rPr>
          <w:rFonts w:ascii="宋体" w:hAnsi="宋体" w:cs="宋体" w:hint="eastAsia"/>
          <w:sz w:val="24"/>
        </w:rPr>
        <w:lastRenderedPageBreak/>
        <w:t>（5）</w:t>
      </w:r>
      <w:r>
        <w:rPr>
          <w:rFonts w:ascii="宋体" w:hAnsi="宋体" w:cs="宋体" w:hint="eastAsia"/>
          <w:color w:val="000000"/>
          <w:sz w:val="24"/>
          <w:szCs w:val="24"/>
        </w:rPr>
        <w:t>选择顶出方式。采用</w:t>
      </w:r>
      <w:r w:rsidR="0090212C">
        <w:rPr>
          <w:rFonts w:ascii="宋体" w:hAnsi="宋体" w:cs="宋体" w:hint="eastAsia"/>
          <w:color w:val="000000"/>
          <w:sz w:val="24"/>
          <w:szCs w:val="24"/>
        </w:rPr>
        <w:t>大</w:t>
      </w:r>
      <w:r>
        <w:rPr>
          <w:rFonts w:ascii="宋体" w:hAnsi="宋体" w:cs="宋体" w:hint="eastAsia"/>
          <w:color w:val="000000"/>
          <w:sz w:val="24"/>
          <w:szCs w:val="24"/>
        </w:rPr>
        <w:t>推杆推出结构。</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w:t>
      </w:r>
      <w:r w:rsidR="0090212C">
        <w:rPr>
          <w:rFonts w:ascii="宋体" w:hAnsi="宋体" w:cs="宋体"/>
          <w:sz w:val="24"/>
        </w:rPr>
        <w:t>6</w:t>
      </w:r>
      <w:r>
        <w:rPr>
          <w:rFonts w:ascii="宋体" w:hAnsi="宋体" w:cs="宋体" w:hint="eastAsia"/>
          <w:sz w:val="24"/>
        </w:rPr>
        <w:t>）</w:t>
      </w:r>
      <w:r>
        <w:rPr>
          <w:rFonts w:ascii="宋体" w:hAnsi="宋体" w:cs="宋体" w:hint="eastAsia"/>
          <w:color w:val="000000"/>
          <w:sz w:val="24"/>
          <w:szCs w:val="24"/>
        </w:rPr>
        <w:t>选择冷却、加热冷却沟槽的形状、位置。</w:t>
      </w:r>
      <w:r w:rsidR="00193A1E">
        <w:rPr>
          <w:rFonts w:ascii="宋体" w:hAnsi="宋体" w:cs="宋体" w:hint="eastAsia"/>
          <w:color w:val="000000"/>
          <w:sz w:val="24"/>
          <w:szCs w:val="24"/>
        </w:rPr>
        <w:t>来定下</w:t>
      </w:r>
      <w:r>
        <w:rPr>
          <w:rFonts w:ascii="宋体" w:hAnsi="宋体" w:cs="宋体" w:hint="eastAsia"/>
          <w:color w:val="000000"/>
          <w:sz w:val="24"/>
          <w:szCs w:val="24"/>
        </w:rPr>
        <w:t>成型零件的结构形式。</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w:t>
      </w:r>
      <w:r w:rsidR="0090212C">
        <w:rPr>
          <w:rFonts w:ascii="宋体" w:hAnsi="宋体" w:cs="宋体"/>
          <w:sz w:val="24"/>
        </w:rPr>
        <w:t>7</w:t>
      </w:r>
      <w:r>
        <w:rPr>
          <w:rFonts w:ascii="宋体" w:hAnsi="宋体" w:cs="宋体" w:hint="eastAsia"/>
          <w:sz w:val="24"/>
        </w:rPr>
        <w:t>）</w:t>
      </w:r>
      <w:r>
        <w:rPr>
          <w:rFonts w:ascii="宋体" w:hAnsi="宋体" w:cs="宋体" w:hint="eastAsia"/>
          <w:color w:val="000000"/>
          <w:sz w:val="24"/>
          <w:szCs w:val="24"/>
        </w:rPr>
        <w:t>计算成型零件的工作尺寸。</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w:t>
      </w:r>
      <w:r w:rsidR="0090212C">
        <w:rPr>
          <w:rFonts w:ascii="宋体" w:hAnsi="宋体" w:cs="宋体"/>
          <w:sz w:val="24"/>
        </w:rPr>
        <w:t>8</w:t>
      </w:r>
      <w:r>
        <w:rPr>
          <w:rFonts w:ascii="宋体" w:hAnsi="宋体" w:cs="宋体" w:hint="eastAsia"/>
          <w:sz w:val="24"/>
        </w:rPr>
        <w:t>）</w:t>
      </w:r>
      <w:r>
        <w:rPr>
          <w:rFonts w:ascii="宋体" w:hAnsi="宋体" w:cs="宋体" w:hint="eastAsia"/>
          <w:color w:val="000000"/>
          <w:sz w:val="24"/>
          <w:szCs w:val="24"/>
        </w:rPr>
        <w:t>利用Pro/E软件对型芯、导柱、导套等零部件进行仿真加工并生成G代码，然后进行过切检测。</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w:t>
      </w:r>
      <w:r w:rsidR="0090212C">
        <w:rPr>
          <w:rFonts w:ascii="宋体" w:hAnsi="宋体" w:cs="宋体"/>
          <w:sz w:val="24"/>
        </w:rPr>
        <w:t>9</w:t>
      </w:r>
      <w:r>
        <w:rPr>
          <w:rFonts w:ascii="宋体" w:hAnsi="宋体" w:cs="宋体" w:hint="eastAsia"/>
          <w:sz w:val="24"/>
        </w:rPr>
        <w:t>）</w:t>
      </w:r>
      <w:r>
        <w:rPr>
          <w:rFonts w:ascii="宋体" w:hAnsi="宋体" w:cs="宋体" w:hint="eastAsia"/>
          <w:sz w:val="24"/>
          <w:szCs w:val="24"/>
        </w:rPr>
        <w:t>根据国标绘制出模具的结构草图，模具的装配图以及模具的零件图。</w:t>
      </w:r>
    </w:p>
    <w:p w:rsidR="006801EF" w:rsidRDefault="00000000">
      <w:pPr>
        <w:spacing w:line="360" w:lineRule="auto"/>
        <w:ind w:firstLineChars="200" w:firstLine="480"/>
        <w:rPr>
          <w:rFonts w:ascii="宋体" w:hAnsi="宋体" w:cs="宋体"/>
          <w:sz w:val="24"/>
        </w:rPr>
      </w:pPr>
      <w:r>
        <w:rPr>
          <w:rFonts w:ascii="宋体" w:hAnsi="宋体" w:cs="宋体" w:hint="eastAsia"/>
          <w:sz w:val="24"/>
        </w:rPr>
        <w:t>（</w:t>
      </w:r>
      <w:r w:rsidR="0090212C">
        <w:rPr>
          <w:rFonts w:ascii="宋体" w:hAnsi="宋体" w:cs="宋体"/>
          <w:sz w:val="24"/>
        </w:rPr>
        <w:t>10</w:t>
      </w:r>
      <w:r>
        <w:rPr>
          <w:rFonts w:ascii="宋体" w:hAnsi="宋体" w:cs="宋体" w:hint="eastAsia"/>
          <w:sz w:val="24"/>
        </w:rPr>
        <w:t>）</w:t>
      </w:r>
      <w:r w:rsidR="00193A1E" w:rsidRPr="00193A1E">
        <w:rPr>
          <w:rFonts w:ascii="宋体" w:hAnsi="宋体" w:cs="宋体" w:hint="eastAsia"/>
          <w:sz w:val="24"/>
        </w:rPr>
        <w:t>撰</w:t>
      </w:r>
      <w:r w:rsidR="00B664FF" w:rsidRPr="00B664FF">
        <w:rPr>
          <w:rFonts w:ascii="宋体" w:hAnsi="宋体" w:cs="宋体"/>
          <w:sz w:val="24"/>
        </w:rPr>
        <w:t>写说明书。设计说明书的内容包括：设计任务书的编写、注射成形工艺、模具与注射机有关参数的校核、型腔数量的计算依据、浇注系统、冷却系统的设计与计算、成形零件的尺寸与公差的计算、凹模壁厚与垫板厚度、刚度与强度的校核、型芯偏移与变形的计算、开模力与脱模力的计算、推杆数量与直径的计算等。</w:t>
      </w:r>
    </w:p>
    <w:p w:rsidR="006801EF" w:rsidRDefault="00000000">
      <w:pPr>
        <w:pStyle w:val="2"/>
        <w:spacing w:before="0"/>
        <w:rPr>
          <w:rFonts w:ascii="黑体" w:hAnsi="黑体" w:cs="黑体"/>
        </w:rPr>
      </w:pPr>
      <w:bookmarkStart w:id="34" w:name="_Toc354334487"/>
      <w:bookmarkStart w:id="35" w:name="_Toc135660370"/>
      <w:r>
        <w:rPr>
          <w:rFonts w:ascii="黑体" w:hAnsi="黑体" w:cs="黑体" w:hint="eastAsia"/>
        </w:rPr>
        <w:t>1.5  本设计的难点</w:t>
      </w:r>
      <w:bookmarkEnd w:id="34"/>
      <w:bookmarkEnd w:id="35"/>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（1）</w:t>
      </w:r>
      <w:r>
        <w:rPr>
          <w:rFonts w:ascii="宋体" w:hAnsi="宋体" w:cs="宋体" w:hint="eastAsia"/>
          <w:sz w:val="24"/>
          <w:szCs w:val="24"/>
        </w:rPr>
        <w:t>根据零件尺寸绘制结构图时，由于零件存在</w:t>
      </w:r>
      <w:r w:rsidR="0090212C">
        <w:rPr>
          <w:rFonts w:ascii="宋体" w:hAnsi="宋体" w:cs="宋体" w:hint="eastAsia"/>
          <w:sz w:val="24"/>
          <w:szCs w:val="24"/>
        </w:rPr>
        <w:t>凸起与曲面</w:t>
      </w:r>
      <w:r>
        <w:rPr>
          <w:rFonts w:ascii="宋体" w:hAnsi="宋体" w:cs="宋体" w:hint="eastAsia"/>
          <w:sz w:val="24"/>
          <w:szCs w:val="24"/>
        </w:rPr>
        <w:t>，绘制时需要使用许多参考平面。</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（2）</w:t>
      </w:r>
      <w:r>
        <w:rPr>
          <w:rFonts w:ascii="宋体" w:hAnsi="宋体" w:cs="宋体" w:hint="eastAsia"/>
          <w:sz w:val="24"/>
          <w:szCs w:val="24"/>
        </w:rPr>
        <w:t>选择注塑机时，由于塑件较高，在考虑额定注射量、锁模力、模架厚度的同时还得考虑开模行程是否满足设计要求。</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（3）</w:t>
      </w:r>
      <w:r>
        <w:rPr>
          <w:rFonts w:ascii="宋体" w:hAnsi="宋体" w:cs="宋体" w:hint="eastAsia"/>
          <w:sz w:val="24"/>
          <w:szCs w:val="24"/>
        </w:rPr>
        <w:t>选择分型面选择时，由于零件</w:t>
      </w:r>
      <w:r w:rsidR="00EB3AA9">
        <w:rPr>
          <w:rFonts w:ascii="宋体" w:hAnsi="宋体" w:cs="宋体" w:hint="eastAsia"/>
          <w:sz w:val="24"/>
          <w:szCs w:val="24"/>
        </w:rPr>
        <w:t>是双分型面</w:t>
      </w:r>
      <w:r>
        <w:rPr>
          <w:rFonts w:ascii="宋体" w:hAnsi="宋体" w:cs="宋体" w:hint="eastAsia"/>
          <w:sz w:val="24"/>
          <w:szCs w:val="24"/>
        </w:rPr>
        <w:t>，</w:t>
      </w:r>
      <w:r w:rsidR="00EB3AA9">
        <w:rPr>
          <w:rFonts w:ascii="宋体" w:hAnsi="宋体" w:cs="宋体" w:hint="eastAsia"/>
          <w:sz w:val="24"/>
          <w:szCs w:val="24"/>
        </w:rPr>
        <w:t>要</w:t>
      </w:r>
      <w:r>
        <w:rPr>
          <w:rFonts w:ascii="宋体" w:hAnsi="宋体" w:cs="宋体" w:hint="eastAsia"/>
          <w:sz w:val="24"/>
          <w:szCs w:val="24"/>
        </w:rPr>
        <w:t>考虑开模</w:t>
      </w:r>
      <w:r w:rsidR="00EB3AA9">
        <w:rPr>
          <w:rFonts w:ascii="宋体" w:hAnsi="宋体" w:cs="宋体" w:hint="eastAsia"/>
          <w:sz w:val="24"/>
          <w:szCs w:val="24"/>
        </w:rPr>
        <w:t>的</w:t>
      </w:r>
      <w:r>
        <w:rPr>
          <w:rFonts w:ascii="宋体" w:hAnsi="宋体" w:cs="宋体" w:hint="eastAsia"/>
          <w:sz w:val="24"/>
          <w:szCs w:val="24"/>
        </w:rPr>
        <w:t>方便。</w:t>
      </w:r>
    </w:p>
    <w:p w:rsidR="006801EF" w:rsidRDefault="00000000" w:rsidP="002A6F18">
      <w:pPr>
        <w:spacing w:line="360" w:lineRule="auto"/>
        <w:ind w:firstLineChars="200" w:firstLine="480"/>
        <w:rPr>
          <w:rFonts w:ascii="宋体" w:hAnsi="宋体" w:cs="宋体"/>
          <w:sz w:val="24"/>
          <w:szCs w:val="24"/>
        </w:rPr>
      </w:pPr>
      <w:r>
        <w:rPr>
          <w:rFonts w:ascii="宋体" w:hAnsi="宋体" w:cs="宋体" w:hint="eastAsia"/>
          <w:sz w:val="24"/>
        </w:rPr>
        <w:t>（4）</w:t>
      </w:r>
      <w:r>
        <w:rPr>
          <w:rFonts w:ascii="宋体" w:hAnsi="宋体" w:cs="宋体" w:hint="eastAsia"/>
          <w:sz w:val="24"/>
          <w:szCs w:val="24"/>
        </w:rPr>
        <w:t>在NC加工时需要考虑到以那个面定位更能使加工出的零件更完美。</w:t>
      </w:r>
    </w:p>
    <w:p w:rsidR="006801EF" w:rsidRDefault="006801EF"/>
    <w:p w:rsidR="006801EF" w:rsidRDefault="006801EF">
      <w:pPr>
        <w:rPr>
          <w:rFonts w:eastAsia="黑体"/>
          <w:b/>
        </w:rPr>
      </w:pPr>
    </w:p>
    <w:p w:rsidR="006801EF" w:rsidRDefault="006801EF">
      <w:pPr>
        <w:rPr>
          <w:rFonts w:eastAsia="黑体"/>
          <w:b/>
        </w:rPr>
      </w:pPr>
    </w:p>
    <w:p w:rsidR="006801EF" w:rsidRDefault="006801EF">
      <w:pPr>
        <w:rPr>
          <w:rFonts w:eastAsia="黑体"/>
          <w:b/>
        </w:rPr>
      </w:pPr>
    </w:p>
    <w:p w:rsidR="006801EF" w:rsidRDefault="006801EF">
      <w:pPr>
        <w:rPr>
          <w:rFonts w:eastAsia="黑体"/>
          <w:b/>
        </w:rPr>
      </w:pPr>
    </w:p>
    <w:p w:rsidR="006801EF" w:rsidRDefault="006801EF">
      <w:pPr>
        <w:rPr>
          <w:rFonts w:eastAsia="黑体"/>
          <w:b/>
        </w:rPr>
      </w:pPr>
    </w:p>
    <w:p w:rsidR="006801EF" w:rsidRDefault="006801EF">
      <w:pPr>
        <w:rPr>
          <w:rFonts w:eastAsia="黑体"/>
          <w:b/>
        </w:rPr>
      </w:pPr>
    </w:p>
    <w:p w:rsidR="006801EF" w:rsidRDefault="006801EF">
      <w:pPr>
        <w:rPr>
          <w:rFonts w:eastAsia="黑体"/>
          <w:b/>
        </w:rPr>
      </w:pPr>
    </w:p>
    <w:p w:rsidR="006801EF" w:rsidRDefault="006801EF">
      <w:pPr>
        <w:rPr>
          <w:rFonts w:eastAsia="黑体"/>
          <w:b/>
        </w:rPr>
      </w:pPr>
    </w:p>
    <w:p w:rsidR="006801EF" w:rsidRDefault="006801EF">
      <w:pPr>
        <w:rPr>
          <w:rFonts w:eastAsia="黑体"/>
          <w:b/>
        </w:rPr>
      </w:pPr>
    </w:p>
    <w:p w:rsidR="006801EF" w:rsidRDefault="006801EF">
      <w:pPr>
        <w:rPr>
          <w:rFonts w:eastAsia="黑体"/>
          <w:b/>
        </w:rPr>
      </w:pPr>
    </w:p>
    <w:p w:rsidR="006801EF" w:rsidRDefault="006801EF">
      <w:pPr>
        <w:rPr>
          <w:rFonts w:eastAsia="黑体"/>
          <w:b/>
        </w:rPr>
      </w:pPr>
    </w:p>
    <w:p w:rsidR="006801EF" w:rsidRDefault="006801EF">
      <w:pPr>
        <w:rPr>
          <w:rFonts w:eastAsia="黑体"/>
          <w:b/>
        </w:rPr>
      </w:pPr>
    </w:p>
    <w:p w:rsidR="006801EF" w:rsidRDefault="006801EF">
      <w:pPr>
        <w:rPr>
          <w:rFonts w:eastAsia="黑体"/>
          <w:b/>
        </w:rPr>
      </w:pPr>
    </w:p>
    <w:p w:rsidR="006801EF" w:rsidRDefault="006801EF">
      <w:pPr>
        <w:rPr>
          <w:rFonts w:eastAsia="黑体"/>
          <w:b/>
        </w:rPr>
      </w:pPr>
    </w:p>
    <w:p w:rsidR="006801EF" w:rsidRDefault="006801EF">
      <w:pPr>
        <w:rPr>
          <w:rFonts w:eastAsia="黑体"/>
          <w:b/>
        </w:rPr>
      </w:pPr>
    </w:p>
    <w:p w:rsidR="006801EF" w:rsidRDefault="006801EF">
      <w:pPr>
        <w:rPr>
          <w:rFonts w:eastAsia="黑体"/>
          <w:b/>
        </w:rPr>
      </w:pPr>
    </w:p>
    <w:p w:rsidR="006801EF" w:rsidRDefault="006801EF">
      <w:pPr>
        <w:rPr>
          <w:rFonts w:eastAsia="黑体"/>
          <w:b/>
        </w:rPr>
      </w:pPr>
    </w:p>
    <w:p w:rsidR="006801EF" w:rsidRDefault="006801EF">
      <w:pPr>
        <w:rPr>
          <w:rFonts w:eastAsia="黑体"/>
          <w:b/>
        </w:rPr>
      </w:pPr>
    </w:p>
    <w:p w:rsidR="006801EF" w:rsidRDefault="006801EF">
      <w:pPr>
        <w:rPr>
          <w:rFonts w:eastAsia="黑体"/>
          <w:b/>
        </w:rPr>
      </w:pPr>
    </w:p>
    <w:p w:rsidR="006801EF" w:rsidRDefault="006801EF">
      <w:pPr>
        <w:rPr>
          <w:rFonts w:eastAsia="黑体"/>
          <w:b/>
        </w:rPr>
      </w:pPr>
    </w:p>
    <w:p w:rsidR="006801EF" w:rsidRDefault="006801EF">
      <w:pPr>
        <w:rPr>
          <w:rFonts w:eastAsia="黑体"/>
          <w:b/>
        </w:rPr>
      </w:pPr>
    </w:p>
    <w:p w:rsidR="006801EF" w:rsidRDefault="006801EF">
      <w:pPr>
        <w:rPr>
          <w:rFonts w:eastAsia="黑体"/>
          <w:b/>
        </w:rPr>
      </w:pPr>
    </w:p>
    <w:p w:rsidR="006801EF" w:rsidRDefault="006801EF">
      <w:pPr>
        <w:rPr>
          <w:rFonts w:eastAsia="黑体"/>
          <w:b/>
        </w:rPr>
      </w:pPr>
    </w:p>
    <w:p w:rsidR="006801EF" w:rsidRDefault="00000000">
      <w:pPr>
        <w:pStyle w:val="1"/>
        <w:spacing w:beforeLines="0" w:before="10" w:afterLines="0" w:after="10" w:line="360" w:lineRule="auto"/>
        <w:jc w:val="left"/>
        <w:rPr>
          <w:rFonts w:ascii="黑体" w:eastAsia="黑体" w:hAnsi="黑体"/>
          <w:sz w:val="30"/>
        </w:rPr>
      </w:pPr>
      <w:bookmarkStart w:id="36" w:name="_Toc324705545"/>
      <w:bookmarkStart w:id="37" w:name="_Toc27109"/>
      <w:bookmarkStart w:id="38" w:name="_Toc16725"/>
      <w:bookmarkStart w:id="39" w:name="_Toc15889"/>
      <w:bookmarkStart w:id="40" w:name="_Toc8962"/>
      <w:r>
        <w:rPr>
          <w:rFonts w:ascii="黑体" w:eastAsia="黑体" w:hAnsi="黑体"/>
          <w:sz w:val="30"/>
        </w:rPr>
        <w:br w:type="page"/>
      </w:r>
      <w:bookmarkStart w:id="41" w:name="_Toc354334488"/>
      <w:bookmarkStart w:id="42" w:name="_Toc135660371"/>
      <w:r>
        <w:rPr>
          <w:rFonts w:ascii="黑体" w:eastAsia="黑体" w:hAnsi="黑体" w:hint="eastAsia"/>
          <w:sz w:val="30"/>
        </w:rPr>
        <w:lastRenderedPageBreak/>
        <w:t>2  塑件成型工艺的分析</w:t>
      </w:r>
      <w:bookmarkEnd w:id="36"/>
      <w:bookmarkEnd w:id="37"/>
      <w:bookmarkEnd w:id="38"/>
      <w:bookmarkEnd w:id="39"/>
      <w:bookmarkEnd w:id="40"/>
      <w:bookmarkEnd w:id="41"/>
      <w:bookmarkEnd w:id="42"/>
    </w:p>
    <w:p w:rsidR="006801EF" w:rsidRDefault="00000000">
      <w:pPr>
        <w:pStyle w:val="2"/>
        <w:widowControl w:val="0"/>
        <w:spacing w:before="0"/>
        <w:rPr>
          <w:rFonts w:ascii="黑体" w:hAnsi="黑体" w:cs="黑体"/>
          <w:szCs w:val="28"/>
        </w:rPr>
      </w:pPr>
      <w:bookmarkStart w:id="43" w:name="_Toc24886"/>
      <w:bookmarkStart w:id="44" w:name="_Toc9794"/>
      <w:bookmarkStart w:id="45" w:name="_Toc12517"/>
      <w:bookmarkStart w:id="46" w:name="_Toc26822"/>
      <w:bookmarkStart w:id="47" w:name="_Toc354334489"/>
      <w:bookmarkStart w:id="48" w:name="_Toc135660372"/>
      <w:r>
        <w:rPr>
          <w:rFonts w:ascii="黑体" w:hAnsi="黑体" w:cs="黑体" w:hint="eastAsia"/>
          <w:szCs w:val="28"/>
        </w:rPr>
        <w:t>2.1  塑件分析</w:t>
      </w:r>
      <w:bookmarkEnd w:id="43"/>
      <w:bookmarkEnd w:id="44"/>
      <w:bookmarkEnd w:id="45"/>
      <w:bookmarkEnd w:id="46"/>
      <w:bookmarkEnd w:id="47"/>
      <w:bookmarkEnd w:id="48"/>
    </w:p>
    <w:p w:rsidR="006801EF" w:rsidRDefault="00000000">
      <w:pPr>
        <w:spacing w:line="360" w:lineRule="auto"/>
        <w:ind w:firstLineChars="200" w:firstLine="480"/>
        <w:rPr>
          <w:sz w:val="24"/>
        </w:rPr>
      </w:pPr>
      <w:r>
        <w:rPr>
          <w:rFonts w:hint="eastAsia"/>
          <w:sz w:val="24"/>
        </w:rPr>
        <w:t>下图是对根据棱镜罩的设计要求，利用</w:t>
      </w:r>
      <w:r>
        <w:rPr>
          <w:rFonts w:ascii="宋体" w:hAnsi="宋体" w:cs="宋体" w:hint="eastAsia"/>
          <w:sz w:val="24"/>
        </w:rPr>
        <w:t>Pro/E</w:t>
      </w:r>
      <w:r>
        <w:rPr>
          <w:rFonts w:hint="eastAsia"/>
          <w:sz w:val="24"/>
        </w:rPr>
        <w:t>软件绘制出的三维零件图。长，宽，高分别为</w:t>
      </w:r>
      <w:r>
        <w:rPr>
          <w:rFonts w:ascii="宋体" w:hAnsi="宋体" w:cs="宋体" w:hint="eastAsia"/>
          <w:sz w:val="24"/>
        </w:rPr>
        <w:t>161.5mm，124.3mm，100.5mm，</w:t>
      </w:r>
      <w:r>
        <w:rPr>
          <w:rFonts w:hint="eastAsia"/>
          <w:sz w:val="24"/>
        </w:rPr>
        <w:t>如图</w:t>
      </w:r>
      <w:r>
        <w:rPr>
          <w:rFonts w:ascii="宋体" w:hAnsi="宋体" w:cs="宋体" w:hint="eastAsia"/>
          <w:sz w:val="24"/>
        </w:rPr>
        <w:t>2.1</w:t>
      </w:r>
      <w:r>
        <w:rPr>
          <w:rFonts w:hint="eastAsia"/>
          <w:sz w:val="24"/>
        </w:rPr>
        <w:t>所示。</w:t>
      </w:r>
    </w:p>
    <w:p w:rsidR="006801EF" w:rsidRDefault="00B16ACA">
      <w:pPr>
        <w:jc w:val="center"/>
        <w:rPr>
          <w:sz w:val="24"/>
        </w:rPr>
      </w:pPr>
      <w:bookmarkStart w:id="49" w:name="_Hlk131989204"/>
      <w:r w:rsidRPr="00E844FA">
        <w:rPr>
          <w:noProof/>
        </w:rPr>
        <w:drawing>
          <wp:inline distT="0" distB="0" distL="0" distR="0">
            <wp:extent cx="2573655" cy="203200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73655" cy="2032000"/>
                    </a:xfrm>
                    <a:prstGeom prst="rect">
                      <a:avLst/>
                    </a:prstGeom>
                    <a:noFill/>
                    <a:ln>
                      <a:noFill/>
                    </a:ln>
                  </pic:spPr>
                </pic:pic>
              </a:graphicData>
            </a:graphic>
          </wp:inline>
        </w:drawing>
      </w:r>
      <w:r w:rsidR="00BB37EB">
        <w:rPr>
          <w:noProof/>
        </w:rPr>
        <w:t xml:space="preserve">  </w:t>
      </w:r>
      <w:r w:rsidRPr="009216F2">
        <w:rPr>
          <w:noProof/>
        </w:rPr>
        <w:drawing>
          <wp:inline distT="0" distB="0" distL="0" distR="0">
            <wp:extent cx="2946400" cy="2032000"/>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46400" cy="2032000"/>
                    </a:xfrm>
                    <a:prstGeom prst="rect">
                      <a:avLst/>
                    </a:prstGeom>
                    <a:noFill/>
                    <a:ln>
                      <a:noFill/>
                    </a:ln>
                  </pic:spPr>
                </pic:pic>
              </a:graphicData>
            </a:graphic>
          </wp:inline>
        </w:drawing>
      </w:r>
      <w:bookmarkEnd w:id="49"/>
    </w:p>
    <w:p w:rsidR="006801EF" w:rsidRDefault="00000000">
      <w:pPr>
        <w:jc w:val="left"/>
        <w:rPr>
          <w:rFonts w:ascii="宋体" w:hAnsi="宋体"/>
          <w:sz w:val="24"/>
        </w:rPr>
      </w:pPr>
      <w:r>
        <w:rPr>
          <w:rFonts w:ascii="宋体" w:hAnsi="宋体" w:hint="eastAsia"/>
          <w:sz w:val="24"/>
        </w:rPr>
        <w:t xml:space="preserve">            </w:t>
      </w:r>
      <w:r>
        <w:rPr>
          <w:rFonts w:ascii="宋体" w:hAnsi="宋体" w:hint="eastAsia"/>
          <w:szCs w:val="21"/>
        </w:rPr>
        <w:t>（a）</w:t>
      </w:r>
      <w:r w:rsidR="00367EAE">
        <w:rPr>
          <w:rFonts w:ascii="宋体" w:hAnsi="宋体" w:hint="eastAsia"/>
          <w:szCs w:val="21"/>
        </w:rPr>
        <w:t>纸杯座</w:t>
      </w:r>
      <w:r>
        <w:rPr>
          <w:rFonts w:ascii="宋体" w:hAnsi="宋体" w:hint="eastAsia"/>
          <w:szCs w:val="21"/>
        </w:rPr>
        <w:t>三视图                  （b）</w:t>
      </w:r>
      <w:r w:rsidR="00367EAE">
        <w:rPr>
          <w:rFonts w:ascii="宋体" w:hAnsi="宋体" w:hint="eastAsia"/>
          <w:szCs w:val="21"/>
        </w:rPr>
        <w:t>纸杯座</w:t>
      </w:r>
      <w:r>
        <w:rPr>
          <w:rFonts w:ascii="宋体" w:hAnsi="宋体" w:hint="eastAsia"/>
          <w:szCs w:val="21"/>
        </w:rPr>
        <w:t>结构视图</w:t>
      </w:r>
    </w:p>
    <w:p w:rsidR="006801EF" w:rsidRDefault="00000000">
      <w:pPr>
        <w:jc w:val="center"/>
        <w:rPr>
          <w:rFonts w:ascii="宋体" w:hAnsi="宋体"/>
        </w:rPr>
      </w:pPr>
      <w:r>
        <w:rPr>
          <w:rFonts w:ascii="宋体" w:hAnsi="宋体" w:hint="eastAsia"/>
        </w:rPr>
        <w:t>图2.1  棱镜罩零件图</w:t>
      </w:r>
    </w:p>
    <w:p w:rsidR="006801EF" w:rsidRDefault="00000000">
      <w:pPr>
        <w:pStyle w:val="2"/>
        <w:widowControl w:val="0"/>
        <w:spacing w:before="0"/>
        <w:rPr>
          <w:rFonts w:ascii="黑体" w:hAnsi="黑体"/>
          <w:szCs w:val="28"/>
        </w:rPr>
      </w:pPr>
      <w:bookmarkStart w:id="50" w:name="_Toc15237"/>
      <w:bookmarkStart w:id="51" w:name="_Toc5912"/>
      <w:bookmarkStart w:id="52" w:name="_Toc14271"/>
      <w:bookmarkStart w:id="53" w:name="_Toc19281"/>
      <w:bookmarkStart w:id="54" w:name="_Toc354334490"/>
      <w:bookmarkStart w:id="55" w:name="_Toc135660373"/>
      <w:r>
        <w:rPr>
          <w:rFonts w:ascii="黑体" w:hAnsi="黑体" w:hint="eastAsia"/>
          <w:szCs w:val="28"/>
        </w:rPr>
        <w:t>2.2  塑件结构分析</w:t>
      </w:r>
      <w:bookmarkEnd w:id="50"/>
      <w:bookmarkEnd w:id="51"/>
      <w:bookmarkEnd w:id="52"/>
      <w:bookmarkEnd w:id="53"/>
      <w:bookmarkEnd w:id="54"/>
      <w:bookmarkEnd w:id="55"/>
    </w:p>
    <w:p w:rsidR="006801EF" w:rsidRDefault="00000000">
      <w:pPr>
        <w:spacing w:line="360" w:lineRule="auto"/>
        <w:ind w:firstLineChars="200" w:firstLine="480"/>
        <w:rPr>
          <w:rFonts w:ascii="宋体" w:hAnsi="宋体"/>
          <w:sz w:val="24"/>
        </w:rPr>
      </w:pPr>
      <w:r>
        <w:rPr>
          <w:rFonts w:ascii="宋体" w:hAnsi="宋体" w:hint="eastAsia"/>
          <w:sz w:val="24"/>
        </w:rPr>
        <w:t>该零件形状</w:t>
      </w:r>
      <w:r w:rsidR="00BB37EB">
        <w:rPr>
          <w:rFonts w:ascii="宋体" w:hAnsi="宋体" w:hint="eastAsia"/>
          <w:sz w:val="24"/>
        </w:rPr>
        <w:t>比较简单</w:t>
      </w:r>
      <w:r>
        <w:rPr>
          <w:rFonts w:ascii="宋体" w:hAnsi="宋体" w:hint="eastAsia"/>
          <w:sz w:val="24"/>
        </w:rPr>
        <w:t>，在设计时应</w:t>
      </w:r>
      <w:r w:rsidR="00EB3AA9">
        <w:rPr>
          <w:rFonts w:ascii="宋体" w:hAnsi="宋体" w:hint="eastAsia"/>
          <w:sz w:val="24"/>
        </w:rPr>
        <w:t>该</w:t>
      </w:r>
      <w:r>
        <w:rPr>
          <w:rFonts w:ascii="宋体" w:hAnsi="宋体" w:hint="eastAsia"/>
          <w:sz w:val="24"/>
        </w:rPr>
        <w:t>注意以下几点：</w:t>
      </w:r>
    </w:p>
    <w:p w:rsidR="006801EF" w:rsidRDefault="00000000">
      <w:pPr>
        <w:spacing w:line="360" w:lineRule="auto"/>
        <w:ind w:firstLineChars="200" w:firstLine="480"/>
        <w:rPr>
          <w:rFonts w:ascii="宋体" w:hAnsi="宋体" w:cs="宋体"/>
          <w:sz w:val="24"/>
        </w:rPr>
      </w:pPr>
      <w:r>
        <w:rPr>
          <w:rFonts w:ascii="宋体" w:hAnsi="宋体" w:cs="宋体" w:hint="eastAsia"/>
          <w:sz w:val="24"/>
        </w:rPr>
        <w:t>（1）由于</w:t>
      </w:r>
      <w:r w:rsidR="00EB3AA9">
        <w:rPr>
          <w:rFonts w:ascii="宋体" w:hAnsi="宋体" w:cs="宋体" w:hint="eastAsia"/>
          <w:sz w:val="24"/>
        </w:rPr>
        <w:t>这塑件是</w:t>
      </w:r>
      <w:r>
        <w:rPr>
          <w:rFonts w:ascii="宋体" w:hAnsi="宋体" w:cs="宋体" w:hint="eastAsia"/>
          <w:sz w:val="24"/>
        </w:rPr>
        <w:t>型腔结构所以在设计时应该设计加强筋来加强零件的刚度。</w:t>
      </w:r>
    </w:p>
    <w:p w:rsidR="006801EF" w:rsidRDefault="00000000">
      <w:pPr>
        <w:spacing w:line="360" w:lineRule="auto"/>
        <w:ind w:firstLineChars="200" w:firstLine="480"/>
        <w:rPr>
          <w:bCs/>
          <w:sz w:val="24"/>
        </w:rPr>
      </w:pPr>
      <w:r>
        <w:rPr>
          <w:rFonts w:ascii="宋体" w:hAnsi="宋体" w:cs="宋体" w:hint="eastAsia"/>
          <w:sz w:val="24"/>
        </w:rPr>
        <w:t>（</w:t>
      </w:r>
      <w:r w:rsidR="00BB37EB">
        <w:rPr>
          <w:rFonts w:ascii="宋体" w:hAnsi="宋体" w:cs="宋体"/>
          <w:sz w:val="24"/>
        </w:rPr>
        <w:t>2</w:t>
      </w:r>
      <w:r>
        <w:rPr>
          <w:rFonts w:ascii="宋体" w:hAnsi="宋体" w:cs="宋体" w:hint="eastAsia"/>
          <w:sz w:val="24"/>
        </w:rPr>
        <w:t>）由于零件比较</w:t>
      </w:r>
      <w:r w:rsidR="00BB37EB">
        <w:rPr>
          <w:rFonts w:ascii="宋体" w:hAnsi="宋体" w:cs="宋体" w:hint="eastAsia"/>
          <w:sz w:val="24"/>
        </w:rPr>
        <w:t>简单</w:t>
      </w:r>
      <w:r>
        <w:rPr>
          <w:rFonts w:ascii="宋体" w:hAnsi="宋体" w:cs="宋体" w:hint="eastAsia"/>
          <w:sz w:val="24"/>
        </w:rPr>
        <w:t>，为了满足精度要求设计时零件的厚度要均匀。</w:t>
      </w:r>
    </w:p>
    <w:p w:rsidR="006801EF" w:rsidRDefault="00000000">
      <w:pPr>
        <w:pStyle w:val="2"/>
        <w:widowControl w:val="0"/>
        <w:spacing w:before="0"/>
        <w:rPr>
          <w:rFonts w:ascii="黑体" w:hAnsi="黑体" w:cs="黑体"/>
          <w:szCs w:val="28"/>
        </w:rPr>
      </w:pPr>
      <w:bookmarkStart w:id="56" w:name="_Toc9644"/>
      <w:bookmarkStart w:id="57" w:name="_Toc14546"/>
      <w:bookmarkStart w:id="58" w:name="_Toc31607"/>
      <w:bookmarkStart w:id="59" w:name="_Toc4806"/>
      <w:bookmarkStart w:id="60" w:name="_Toc354334491"/>
      <w:bookmarkStart w:id="61" w:name="_Toc135660374"/>
      <w:r>
        <w:rPr>
          <w:rFonts w:ascii="黑体" w:hAnsi="黑体" w:cs="黑体" w:hint="eastAsia"/>
          <w:szCs w:val="28"/>
        </w:rPr>
        <w:t>2.3  塑料的性能分析</w:t>
      </w:r>
      <w:bookmarkEnd w:id="56"/>
      <w:bookmarkEnd w:id="57"/>
      <w:bookmarkEnd w:id="58"/>
      <w:bookmarkEnd w:id="59"/>
      <w:bookmarkEnd w:id="60"/>
      <w:bookmarkEnd w:id="61"/>
    </w:p>
    <w:p w:rsidR="006801EF" w:rsidRDefault="00000000">
      <w:pPr>
        <w:spacing w:line="360" w:lineRule="auto"/>
        <w:ind w:firstLineChars="200" w:firstLine="480"/>
        <w:rPr>
          <w:sz w:val="24"/>
          <w:szCs w:val="24"/>
        </w:rPr>
      </w:pPr>
      <w:r>
        <w:rPr>
          <w:rFonts w:hint="eastAsia"/>
          <w:bCs/>
          <w:sz w:val="24"/>
          <w:szCs w:val="24"/>
        </w:rPr>
        <w:t>该零件是</w:t>
      </w:r>
      <w:r w:rsidR="0090212C">
        <w:rPr>
          <w:rFonts w:hint="eastAsia"/>
          <w:bCs/>
          <w:sz w:val="24"/>
          <w:szCs w:val="24"/>
        </w:rPr>
        <w:t>某款式纸杯的纸杯座</w:t>
      </w:r>
      <w:r>
        <w:rPr>
          <w:rFonts w:hint="eastAsia"/>
          <w:bCs/>
          <w:sz w:val="24"/>
          <w:szCs w:val="24"/>
        </w:rPr>
        <w:t>，由于</w:t>
      </w:r>
      <w:r>
        <w:rPr>
          <w:rFonts w:ascii="宋体" w:hAnsi="宋体" w:hint="eastAsia"/>
          <w:sz w:val="24"/>
          <w:szCs w:val="24"/>
        </w:rPr>
        <w:t>经常用手触摸，化学稳定性要好，</w:t>
      </w:r>
      <w:r w:rsidR="009216F2">
        <w:rPr>
          <w:rFonts w:ascii="宋体" w:hAnsi="宋体" w:hint="eastAsia"/>
          <w:sz w:val="24"/>
          <w:szCs w:val="24"/>
        </w:rPr>
        <w:t>塑件圆周内外面表光滑美观</w:t>
      </w:r>
      <w:r>
        <w:rPr>
          <w:rFonts w:ascii="宋体" w:hAnsi="宋体" w:hint="eastAsia"/>
          <w:sz w:val="24"/>
          <w:szCs w:val="24"/>
        </w:rPr>
        <w:t>，具备这些条件的塑料首选ABS塑料。</w:t>
      </w:r>
    </w:p>
    <w:p w:rsidR="006801EF" w:rsidRDefault="00000000">
      <w:pPr>
        <w:spacing w:line="360" w:lineRule="auto"/>
        <w:ind w:firstLineChars="200" w:firstLine="480"/>
        <w:rPr>
          <w:rFonts w:ascii="宋体" w:hAnsi="宋体" w:cs="宋体"/>
          <w:sz w:val="24"/>
        </w:rPr>
      </w:pPr>
      <w:r>
        <w:rPr>
          <w:rFonts w:ascii="宋体" w:hAnsi="宋体" w:cs="宋体" w:hint="eastAsia"/>
          <w:sz w:val="24"/>
        </w:rPr>
        <w:t>ABS的性能特点如下所示。</w:t>
      </w:r>
    </w:p>
    <w:p w:rsidR="006801EF" w:rsidRDefault="00000000">
      <w:pPr>
        <w:spacing w:line="360" w:lineRule="auto"/>
        <w:ind w:firstLineChars="200" w:firstLine="480"/>
        <w:rPr>
          <w:rFonts w:ascii="宋体" w:hAnsi="宋体" w:cs="宋体"/>
          <w:sz w:val="24"/>
        </w:rPr>
      </w:pPr>
      <w:r>
        <w:rPr>
          <w:rFonts w:ascii="宋体" w:hAnsi="宋体" w:cs="宋体" w:hint="eastAsia"/>
          <w:sz w:val="24"/>
        </w:rPr>
        <w:t>（1）ABS是由丙烯腈、丁二烯、苯乙烯三种成分组成的，</w:t>
      </w:r>
      <w:r w:rsidR="00EB3AA9">
        <w:rPr>
          <w:rFonts w:ascii="宋体" w:hAnsi="宋体" w:cs="宋体" w:hint="eastAsia"/>
          <w:sz w:val="24"/>
        </w:rPr>
        <w:t>具</w:t>
      </w:r>
      <w:r>
        <w:rPr>
          <w:rFonts w:ascii="宋体" w:hAnsi="宋体" w:cs="宋体" w:hint="eastAsia"/>
          <w:sz w:val="24"/>
        </w:rPr>
        <w:t>有良好的耐热性，耐化学腐蚀性，表面坚韧，</w:t>
      </w:r>
      <w:r w:rsidR="00EB3AA9">
        <w:rPr>
          <w:rFonts w:ascii="宋体" w:hAnsi="宋体" w:cs="宋体" w:hint="eastAsia"/>
          <w:sz w:val="24"/>
        </w:rPr>
        <w:t>以及</w:t>
      </w:r>
      <w:r>
        <w:rPr>
          <w:rFonts w:ascii="宋体" w:hAnsi="宋体" w:cs="宋体" w:hint="eastAsia"/>
          <w:sz w:val="24"/>
        </w:rPr>
        <w:t>良好的成型加工性和着色性能。</w:t>
      </w:r>
    </w:p>
    <w:p w:rsidR="006801EF" w:rsidRDefault="00000000">
      <w:pPr>
        <w:spacing w:line="360" w:lineRule="auto"/>
        <w:ind w:firstLineChars="200" w:firstLine="480"/>
        <w:rPr>
          <w:rFonts w:ascii="宋体" w:hAnsi="宋体" w:cs="宋体"/>
          <w:sz w:val="24"/>
        </w:rPr>
      </w:pPr>
      <w:r>
        <w:rPr>
          <w:rFonts w:ascii="宋体" w:hAnsi="宋体" w:cs="宋体" w:hint="eastAsia"/>
          <w:sz w:val="24"/>
        </w:rPr>
        <w:t>（2）ABS的化学性能。ABS耐水、碱、无机盐及弱酸和稀酸，但不耐氧化性酸。</w:t>
      </w:r>
    </w:p>
    <w:p w:rsidR="006801EF" w:rsidRDefault="00000000">
      <w:pPr>
        <w:spacing w:line="360" w:lineRule="auto"/>
        <w:ind w:firstLineChars="200" w:firstLine="480"/>
        <w:rPr>
          <w:rFonts w:ascii="宋体" w:hAnsi="宋体" w:cs="宋体"/>
          <w:sz w:val="24"/>
        </w:rPr>
      </w:pPr>
      <w:r>
        <w:rPr>
          <w:rFonts w:ascii="宋体" w:hAnsi="宋体" w:cs="宋体" w:hint="eastAsia"/>
          <w:sz w:val="24"/>
        </w:rPr>
        <w:t>（3）ABS的电性能。ABS具有良好的电性能，可以作为要求不是很苛刻的电绝缘材料使用。温度、湿度和频率变化对ABS电性能的影响不显著。</w:t>
      </w:r>
    </w:p>
    <w:p w:rsidR="006801EF" w:rsidRDefault="00000000">
      <w:pPr>
        <w:pStyle w:val="2"/>
        <w:widowControl w:val="0"/>
        <w:spacing w:before="0"/>
        <w:jc w:val="left"/>
        <w:rPr>
          <w:rFonts w:ascii="黑体" w:hAnsi="黑体" w:cs="黑体"/>
          <w:szCs w:val="28"/>
        </w:rPr>
      </w:pPr>
      <w:bookmarkStart w:id="62" w:name="_Toc289259210"/>
      <w:bookmarkStart w:id="63" w:name="_Toc289441265"/>
      <w:bookmarkStart w:id="64" w:name="_Toc289506564"/>
      <w:bookmarkStart w:id="65" w:name="_Toc287874782"/>
      <w:bookmarkStart w:id="66" w:name="_Toc289506942"/>
      <w:bookmarkStart w:id="67" w:name="_Toc290537218"/>
      <w:bookmarkStart w:id="68" w:name="_Toc290623384"/>
      <w:bookmarkStart w:id="69" w:name="_Toc290878946"/>
      <w:bookmarkStart w:id="70" w:name="_Toc290988241"/>
      <w:bookmarkStart w:id="71" w:name="_Toc289254582"/>
      <w:bookmarkStart w:id="72" w:name="_Toc285580418"/>
      <w:bookmarkStart w:id="73" w:name="_Toc285643873"/>
      <w:bookmarkStart w:id="74" w:name="_Toc287877727"/>
      <w:bookmarkStart w:id="75" w:name="_Toc287878128"/>
      <w:bookmarkStart w:id="76" w:name="_Toc287881414"/>
      <w:bookmarkStart w:id="77" w:name="_Toc288638339"/>
      <w:bookmarkStart w:id="78" w:name="_Toc289095268"/>
      <w:bookmarkStart w:id="79" w:name="_Toc291238165"/>
      <w:bookmarkStart w:id="80" w:name="_Toc289254758"/>
      <w:bookmarkStart w:id="81" w:name="_Toc324705550"/>
      <w:bookmarkStart w:id="82" w:name="_Toc24943"/>
      <w:bookmarkStart w:id="83" w:name="_Toc6309"/>
      <w:bookmarkStart w:id="84" w:name="_Toc18821"/>
      <w:bookmarkStart w:id="85" w:name="_Toc3241"/>
      <w:bookmarkStart w:id="86" w:name="_Toc354334492"/>
      <w:bookmarkStart w:id="87" w:name="_Toc135660375"/>
      <w:r>
        <w:rPr>
          <w:rFonts w:ascii="黑体" w:hAnsi="黑体" w:cs="黑体" w:hint="eastAsia"/>
          <w:szCs w:val="28"/>
        </w:rPr>
        <w:t>2.4  ABS塑料的注射过程</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rsidR="006801EF" w:rsidRDefault="00000000">
      <w:pPr>
        <w:pStyle w:val="3"/>
        <w:spacing w:before="0"/>
        <w:rPr>
          <w:rFonts w:ascii="黑体" w:hAnsi="黑体" w:cs="黑体"/>
        </w:rPr>
      </w:pPr>
      <w:bookmarkStart w:id="88" w:name="_Toc21876"/>
      <w:bookmarkStart w:id="89" w:name="_Toc135660376"/>
      <w:r>
        <w:rPr>
          <w:rFonts w:ascii="黑体" w:hAnsi="黑体" w:cs="黑体" w:hint="eastAsia"/>
        </w:rPr>
        <w:t>2.4.1</w:t>
      </w:r>
      <w:bookmarkStart w:id="90" w:name="_Toc262210939"/>
      <w:r>
        <w:rPr>
          <w:rFonts w:ascii="黑体" w:hAnsi="黑体" w:cs="黑体" w:hint="eastAsia"/>
        </w:rPr>
        <w:t xml:space="preserve">  浇口</w:t>
      </w:r>
      <w:bookmarkEnd w:id="90"/>
      <w:r>
        <w:rPr>
          <w:rFonts w:ascii="黑体" w:hAnsi="黑体" w:cs="黑体" w:hint="eastAsia"/>
        </w:rPr>
        <w:t>的作用</w:t>
      </w:r>
      <w:r w:rsidR="00EB3AA9">
        <w:rPr>
          <w:rFonts w:ascii="黑体" w:hAnsi="黑体" w:cs="黑体" w:hint="eastAsia"/>
        </w:rPr>
        <w:t>及其</w:t>
      </w:r>
      <w:r>
        <w:rPr>
          <w:rFonts w:ascii="黑体" w:hAnsi="黑体" w:cs="黑体" w:hint="eastAsia"/>
        </w:rPr>
        <w:t>要求</w:t>
      </w:r>
      <w:bookmarkEnd w:id="88"/>
      <w:bookmarkEnd w:id="89"/>
    </w:p>
    <w:p w:rsidR="006801EF" w:rsidRDefault="00EB3AA9">
      <w:pPr>
        <w:spacing w:line="360" w:lineRule="auto"/>
        <w:ind w:firstLineChars="200" w:firstLine="480"/>
        <w:rPr>
          <w:rFonts w:ascii="宋体" w:hAnsi="宋体"/>
          <w:color w:val="000000"/>
          <w:sz w:val="24"/>
        </w:rPr>
      </w:pPr>
      <w:r w:rsidRPr="00EB3AA9">
        <w:rPr>
          <w:rFonts w:ascii="宋体" w:hAnsi="宋体" w:hint="eastAsia"/>
          <w:color w:val="000000"/>
          <w:sz w:val="24"/>
        </w:rPr>
        <w:t>浇口为熔融塑料通过分流道喷入型腔内的进料口，为流道与型腔连通部位。从浇口功能上看，浇口长度应较短，断面应较小，因仅此才能提高料流速度，迅速冷却和封闭，易</w:t>
      </w:r>
      <w:r w:rsidRPr="00EB3AA9">
        <w:rPr>
          <w:rFonts w:ascii="宋体" w:hAnsi="宋体" w:hint="eastAsia"/>
          <w:color w:val="000000"/>
          <w:sz w:val="24"/>
        </w:rPr>
        <w:lastRenderedPageBreak/>
        <w:t>于从塑件上脱离，并确保浇口残痕为最小值</w:t>
      </w:r>
      <w:r w:rsidR="00B664FF" w:rsidRPr="00B664FF">
        <w:rPr>
          <w:rFonts w:ascii="宋体" w:hAnsi="宋体"/>
          <w:color w:val="000000"/>
          <w:sz w:val="24"/>
          <w:vertAlign w:val="superscript"/>
        </w:rPr>
        <w:fldChar w:fldCharType="begin"/>
      </w:r>
      <w:r w:rsidR="00B664FF" w:rsidRPr="00B664FF">
        <w:rPr>
          <w:rFonts w:ascii="宋体" w:hAnsi="宋体"/>
          <w:color w:val="000000"/>
          <w:sz w:val="24"/>
          <w:vertAlign w:val="superscript"/>
        </w:rPr>
        <w:instrText xml:space="preserve"> </w:instrText>
      </w:r>
      <w:r w:rsidR="00B664FF" w:rsidRPr="00B664FF">
        <w:rPr>
          <w:rFonts w:ascii="宋体" w:hAnsi="宋体" w:hint="eastAsia"/>
          <w:color w:val="000000"/>
          <w:sz w:val="24"/>
          <w:vertAlign w:val="superscript"/>
        </w:rPr>
        <w:instrText>REF _Ref135756056 \r \h</w:instrText>
      </w:r>
      <w:r w:rsidR="00B664FF" w:rsidRPr="00B664FF">
        <w:rPr>
          <w:rFonts w:ascii="宋体" w:hAnsi="宋体"/>
          <w:color w:val="000000"/>
          <w:sz w:val="24"/>
          <w:vertAlign w:val="superscript"/>
        </w:rPr>
        <w:instrText xml:space="preserve">  \* MERGEFORMAT </w:instrText>
      </w:r>
      <w:r w:rsidR="00B664FF" w:rsidRPr="00B664FF">
        <w:rPr>
          <w:rFonts w:ascii="宋体" w:hAnsi="宋体"/>
          <w:color w:val="000000"/>
          <w:sz w:val="24"/>
          <w:vertAlign w:val="superscript"/>
        </w:rPr>
      </w:r>
      <w:r w:rsidR="00B664FF" w:rsidRPr="00B664FF">
        <w:rPr>
          <w:rFonts w:ascii="宋体" w:hAnsi="宋体"/>
          <w:color w:val="000000"/>
          <w:sz w:val="24"/>
          <w:vertAlign w:val="superscript"/>
        </w:rPr>
        <w:fldChar w:fldCharType="separate"/>
      </w:r>
      <w:r w:rsidR="00B664FF" w:rsidRPr="00B664FF">
        <w:rPr>
          <w:rFonts w:ascii="宋体" w:hAnsi="宋体"/>
          <w:color w:val="000000"/>
          <w:sz w:val="24"/>
          <w:vertAlign w:val="superscript"/>
        </w:rPr>
        <w:t>[4]</w:t>
      </w:r>
      <w:r w:rsidR="00B664FF" w:rsidRPr="00B664FF">
        <w:rPr>
          <w:rFonts w:ascii="宋体" w:hAnsi="宋体"/>
          <w:color w:val="000000"/>
          <w:sz w:val="24"/>
          <w:vertAlign w:val="superscript"/>
        </w:rPr>
        <w:fldChar w:fldCharType="end"/>
      </w:r>
      <w:r>
        <w:rPr>
          <w:rFonts w:ascii="宋体" w:hAnsi="宋体" w:hint="eastAsia"/>
          <w:color w:val="000000"/>
          <w:sz w:val="24"/>
        </w:rPr>
        <w:t>。</w:t>
      </w:r>
    </w:p>
    <w:p w:rsidR="006801EF" w:rsidRDefault="00EB3AA9">
      <w:pPr>
        <w:spacing w:line="360" w:lineRule="auto"/>
        <w:ind w:firstLineChars="200" w:firstLine="480"/>
        <w:rPr>
          <w:rFonts w:ascii="宋体" w:hAnsi="宋体"/>
          <w:color w:val="000000"/>
          <w:sz w:val="24"/>
        </w:rPr>
      </w:pPr>
      <w:r w:rsidRPr="00EB3AA9">
        <w:rPr>
          <w:rFonts w:ascii="宋体" w:hAnsi="宋体" w:hint="eastAsia"/>
          <w:color w:val="000000"/>
          <w:sz w:val="24"/>
        </w:rPr>
        <w:t>浇口设计关系到塑件的形状，截面尺寸，模具结构，注射工艺条件和塑料性能。塑件质量缺陷如缺料，缩孔，拼缝线，脆化，分解，浇口白斑和翘曲常因浇口设计不恰当而引起</w:t>
      </w:r>
      <w:r w:rsidR="00B664FF" w:rsidRPr="00B664FF">
        <w:rPr>
          <w:rFonts w:ascii="宋体" w:hAnsi="宋体"/>
          <w:color w:val="000000"/>
          <w:sz w:val="24"/>
          <w:vertAlign w:val="superscript"/>
        </w:rPr>
        <w:fldChar w:fldCharType="begin"/>
      </w:r>
      <w:r w:rsidR="00B664FF" w:rsidRPr="00B664FF">
        <w:rPr>
          <w:rFonts w:ascii="宋体" w:hAnsi="宋体"/>
          <w:color w:val="000000"/>
          <w:sz w:val="24"/>
          <w:vertAlign w:val="superscript"/>
        </w:rPr>
        <w:instrText xml:space="preserve"> </w:instrText>
      </w:r>
      <w:r w:rsidR="00B664FF" w:rsidRPr="00B664FF">
        <w:rPr>
          <w:rFonts w:ascii="宋体" w:hAnsi="宋体" w:hint="eastAsia"/>
          <w:color w:val="000000"/>
          <w:sz w:val="24"/>
          <w:vertAlign w:val="superscript"/>
        </w:rPr>
        <w:instrText>REF _Ref135742142 \r \h</w:instrText>
      </w:r>
      <w:r w:rsidR="00B664FF" w:rsidRPr="00B664FF">
        <w:rPr>
          <w:rFonts w:ascii="宋体" w:hAnsi="宋体"/>
          <w:color w:val="000000"/>
          <w:sz w:val="24"/>
          <w:vertAlign w:val="superscript"/>
        </w:rPr>
        <w:instrText xml:space="preserve"> </w:instrText>
      </w:r>
      <w:r w:rsidR="00B664FF">
        <w:rPr>
          <w:rFonts w:ascii="宋体" w:hAnsi="宋体"/>
          <w:color w:val="000000"/>
          <w:sz w:val="24"/>
          <w:vertAlign w:val="superscript"/>
        </w:rPr>
        <w:instrText xml:space="preserve"> \* MERGEFORMAT </w:instrText>
      </w:r>
      <w:r w:rsidR="00B664FF" w:rsidRPr="00B664FF">
        <w:rPr>
          <w:rFonts w:ascii="宋体" w:hAnsi="宋体"/>
          <w:color w:val="000000"/>
          <w:sz w:val="24"/>
          <w:vertAlign w:val="superscript"/>
        </w:rPr>
      </w:r>
      <w:r w:rsidR="00B664FF" w:rsidRPr="00B664FF">
        <w:rPr>
          <w:rFonts w:ascii="宋体" w:hAnsi="宋体"/>
          <w:color w:val="000000"/>
          <w:sz w:val="24"/>
          <w:vertAlign w:val="superscript"/>
        </w:rPr>
        <w:fldChar w:fldCharType="separate"/>
      </w:r>
      <w:r w:rsidR="00B664FF" w:rsidRPr="00B664FF">
        <w:rPr>
          <w:rFonts w:ascii="宋体" w:hAnsi="宋体"/>
          <w:color w:val="000000"/>
          <w:sz w:val="24"/>
          <w:vertAlign w:val="superscript"/>
        </w:rPr>
        <w:t>[3]</w:t>
      </w:r>
      <w:r w:rsidR="00B664FF" w:rsidRPr="00B664FF">
        <w:rPr>
          <w:rFonts w:ascii="宋体" w:hAnsi="宋体"/>
          <w:color w:val="000000"/>
          <w:sz w:val="24"/>
          <w:vertAlign w:val="superscript"/>
        </w:rPr>
        <w:fldChar w:fldCharType="end"/>
      </w:r>
      <w:r>
        <w:rPr>
          <w:rFonts w:ascii="宋体" w:hAnsi="宋体" w:hint="eastAsia"/>
          <w:color w:val="000000"/>
          <w:sz w:val="24"/>
        </w:rPr>
        <w:t>。</w:t>
      </w:r>
      <w:r w:rsidR="00B664FF">
        <w:rPr>
          <w:rFonts w:ascii="宋体" w:hAnsi="宋体" w:hint="eastAsia"/>
          <w:color w:val="000000"/>
          <w:sz w:val="24"/>
        </w:rPr>
        <w:t>因此</w:t>
      </w:r>
      <w:r>
        <w:rPr>
          <w:rFonts w:ascii="宋体" w:hAnsi="宋体" w:hint="eastAsia"/>
          <w:color w:val="000000"/>
          <w:sz w:val="24"/>
        </w:rPr>
        <w:t>浇口的开设部位要注意以下几点：</w:t>
      </w:r>
    </w:p>
    <w:p w:rsidR="006801EF" w:rsidRDefault="00000000">
      <w:pPr>
        <w:spacing w:line="360" w:lineRule="auto"/>
        <w:ind w:firstLineChars="200" w:firstLine="480"/>
        <w:rPr>
          <w:rFonts w:ascii="宋体" w:hAnsi="宋体" w:cs="宋体"/>
          <w:color w:val="000000"/>
          <w:sz w:val="24"/>
        </w:rPr>
      </w:pPr>
      <w:r>
        <w:rPr>
          <w:rFonts w:ascii="宋体" w:hAnsi="宋体" w:cs="宋体" w:hint="eastAsia"/>
          <w:sz w:val="24"/>
        </w:rPr>
        <w:t>（1）</w:t>
      </w:r>
      <w:r>
        <w:rPr>
          <w:rFonts w:ascii="宋体" w:hAnsi="宋体" w:cs="宋体" w:hint="eastAsia"/>
          <w:color w:val="000000"/>
          <w:sz w:val="24"/>
        </w:rPr>
        <w:t>尽量减少熔体破裂在塑件上产生缺陷。</w:t>
      </w:r>
    </w:p>
    <w:p w:rsidR="006801EF" w:rsidRDefault="00000000">
      <w:pPr>
        <w:spacing w:line="360" w:lineRule="auto"/>
        <w:ind w:firstLineChars="200" w:firstLine="480"/>
        <w:rPr>
          <w:rFonts w:ascii="宋体" w:hAnsi="宋体" w:cs="宋体"/>
          <w:color w:val="000000"/>
          <w:sz w:val="24"/>
        </w:rPr>
      </w:pPr>
      <w:r>
        <w:rPr>
          <w:rFonts w:ascii="宋体" w:hAnsi="宋体" w:cs="宋体" w:hint="eastAsia"/>
          <w:sz w:val="24"/>
        </w:rPr>
        <w:t>（2）</w:t>
      </w:r>
      <w:r>
        <w:rPr>
          <w:rFonts w:ascii="宋体" w:hAnsi="宋体" w:cs="宋体" w:hint="eastAsia"/>
          <w:color w:val="000000"/>
          <w:sz w:val="24"/>
        </w:rPr>
        <w:t>减少分子取向方位对塑件性能的影响。</w:t>
      </w:r>
    </w:p>
    <w:p w:rsidR="006801EF" w:rsidRDefault="00000000">
      <w:pPr>
        <w:spacing w:line="360" w:lineRule="auto"/>
        <w:ind w:firstLineChars="200" w:firstLine="480"/>
        <w:rPr>
          <w:rFonts w:ascii="宋体" w:hAnsi="宋体" w:cs="宋体"/>
          <w:color w:val="000000"/>
          <w:sz w:val="24"/>
        </w:rPr>
      </w:pPr>
      <w:r>
        <w:rPr>
          <w:rFonts w:ascii="宋体" w:hAnsi="宋体" w:cs="宋体" w:hint="eastAsia"/>
          <w:sz w:val="24"/>
        </w:rPr>
        <w:t>（3）</w:t>
      </w:r>
      <w:r>
        <w:rPr>
          <w:rFonts w:ascii="宋体" w:hAnsi="宋体" w:cs="宋体" w:hint="eastAsia"/>
          <w:color w:val="000000"/>
          <w:sz w:val="24"/>
        </w:rPr>
        <w:t>浇口应开在塑件壁厚最大处。</w:t>
      </w:r>
    </w:p>
    <w:p w:rsidR="006801EF" w:rsidRDefault="00000000">
      <w:pPr>
        <w:spacing w:line="360" w:lineRule="auto"/>
        <w:ind w:firstLineChars="200" w:firstLine="480"/>
        <w:rPr>
          <w:rFonts w:ascii="宋体" w:hAnsi="宋体" w:cs="宋体"/>
          <w:color w:val="000000"/>
          <w:sz w:val="24"/>
        </w:rPr>
      </w:pPr>
      <w:r>
        <w:rPr>
          <w:rFonts w:ascii="宋体" w:hAnsi="宋体" w:cs="宋体" w:hint="eastAsia"/>
          <w:sz w:val="24"/>
        </w:rPr>
        <w:t>（4）</w:t>
      </w:r>
      <w:r>
        <w:rPr>
          <w:rFonts w:ascii="宋体" w:hAnsi="宋体" w:cs="宋体" w:hint="eastAsia"/>
          <w:color w:val="000000"/>
          <w:sz w:val="24"/>
        </w:rPr>
        <w:t>尽量减少熔接痕和增加熔接牢度。</w:t>
      </w:r>
    </w:p>
    <w:p w:rsidR="006801EF" w:rsidRDefault="00000000">
      <w:pPr>
        <w:spacing w:line="360" w:lineRule="auto"/>
        <w:ind w:firstLineChars="200" w:firstLine="480"/>
        <w:rPr>
          <w:rFonts w:ascii="宋体" w:hAnsi="宋体" w:cs="宋体"/>
          <w:color w:val="000000"/>
          <w:sz w:val="24"/>
        </w:rPr>
      </w:pPr>
      <w:r>
        <w:rPr>
          <w:rFonts w:ascii="宋体" w:hAnsi="宋体" w:cs="宋体" w:hint="eastAsia"/>
          <w:sz w:val="24"/>
        </w:rPr>
        <w:t>（5）</w:t>
      </w:r>
      <w:r>
        <w:rPr>
          <w:rFonts w:ascii="宋体" w:hAnsi="宋体" w:cs="宋体" w:hint="eastAsia"/>
          <w:color w:val="000000"/>
          <w:sz w:val="24"/>
        </w:rPr>
        <w:t>防止流料将型心或嵌件挤歪变形。</w:t>
      </w:r>
    </w:p>
    <w:p w:rsidR="006801EF" w:rsidRDefault="00000000">
      <w:pPr>
        <w:spacing w:line="360" w:lineRule="auto"/>
        <w:ind w:firstLineChars="200" w:firstLine="480"/>
        <w:rPr>
          <w:rFonts w:ascii="宋体" w:hAnsi="宋体"/>
          <w:color w:val="000000"/>
          <w:sz w:val="24"/>
        </w:rPr>
      </w:pPr>
      <w:r>
        <w:rPr>
          <w:rFonts w:ascii="宋体" w:hAnsi="宋体" w:cs="宋体" w:hint="eastAsia"/>
          <w:sz w:val="24"/>
        </w:rPr>
        <w:t>（6）</w:t>
      </w:r>
      <w:r>
        <w:rPr>
          <w:rFonts w:ascii="宋体" w:hAnsi="宋体" w:cs="宋体" w:hint="eastAsia"/>
          <w:color w:val="000000"/>
          <w:sz w:val="24"/>
        </w:rPr>
        <w:t>尽量保证型腔充满。</w:t>
      </w:r>
    </w:p>
    <w:p w:rsidR="006801EF" w:rsidRDefault="00000000">
      <w:pPr>
        <w:spacing w:line="360" w:lineRule="auto"/>
        <w:ind w:firstLineChars="200" w:firstLine="480"/>
        <w:rPr>
          <w:rFonts w:ascii="宋体" w:hAnsi="宋体"/>
          <w:color w:val="000000"/>
          <w:sz w:val="24"/>
        </w:rPr>
      </w:pPr>
      <w:r>
        <w:rPr>
          <w:rFonts w:ascii="宋体" w:hAnsi="宋体" w:hint="eastAsia"/>
          <w:color w:val="000000"/>
          <w:sz w:val="24"/>
        </w:rPr>
        <w:t>利用Pro/E软件对棱镜罩塑件进行模流分析，其分析如图2.2所示，并找到最佳浇口位置如图2.2所示。</w:t>
      </w:r>
    </w:p>
    <w:p w:rsidR="006801EF" w:rsidRDefault="00B16ACA">
      <w:pPr>
        <w:spacing w:line="360" w:lineRule="auto"/>
        <w:jc w:val="center"/>
        <w:rPr>
          <w:rFonts w:ascii="宋体" w:hAnsi="宋体"/>
          <w:color w:val="000000"/>
          <w:sz w:val="24"/>
        </w:rPr>
      </w:pPr>
      <w:r w:rsidRPr="009216F2">
        <w:rPr>
          <w:rFonts w:ascii="宋体" w:hAnsi="宋体"/>
          <w:noProof/>
          <w:color w:val="000000"/>
          <w:sz w:val="24"/>
        </w:rPr>
        <w:drawing>
          <wp:inline distT="0" distB="0" distL="0" distR="0">
            <wp:extent cx="5189855" cy="3217545"/>
            <wp:effectExtent l="0" t="0" r="0" b="0"/>
            <wp:docPr id="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89855" cy="3217545"/>
                    </a:xfrm>
                    <a:prstGeom prst="rect">
                      <a:avLst/>
                    </a:prstGeom>
                    <a:noFill/>
                    <a:ln>
                      <a:noFill/>
                    </a:ln>
                  </pic:spPr>
                </pic:pic>
              </a:graphicData>
            </a:graphic>
          </wp:inline>
        </w:drawing>
      </w:r>
    </w:p>
    <w:p w:rsidR="006801EF" w:rsidRDefault="00000000">
      <w:pPr>
        <w:spacing w:line="360" w:lineRule="auto"/>
        <w:jc w:val="center"/>
      </w:pPr>
      <w:r>
        <w:rPr>
          <w:rFonts w:ascii="宋体" w:hAnsi="宋体" w:hint="eastAsia"/>
          <w:color w:val="000000"/>
        </w:rPr>
        <w:t xml:space="preserve">图2.2  </w:t>
      </w:r>
      <w:r>
        <w:rPr>
          <w:rFonts w:hint="eastAsia"/>
        </w:rPr>
        <w:t>塑件浇口分析图</w:t>
      </w:r>
    </w:p>
    <w:p w:rsidR="009216F2" w:rsidRDefault="00000000" w:rsidP="009216F2">
      <w:pPr>
        <w:spacing w:line="360" w:lineRule="auto"/>
        <w:ind w:firstLineChars="200" w:firstLine="480"/>
        <w:rPr>
          <w:sz w:val="24"/>
        </w:rPr>
      </w:pPr>
      <w:r>
        <w:rPr>
          <w:rFonts w:hint="eastAsia"/>
          <w:sz w:val="24"/>
        </w:rPr>
        <w:t>如图所示，</w:t>
      </w:r>
      <w:r w:rsidR="009216F2">
        <w:rPr>
          <w:rFonts w:hint="eastAsia"/>
          <w:sz w:val="24"/>
        </w:rPr>
        <w:t>红色</w:t>
      </w:r>
      <w:r>
        <w:rPr>
          <w:rFonts w:hint="eastAsia"/>
          <w:sz w:val="24"/>
        </w:rPr>
        <w:t>区域即为浇口最佳区域。根据浇口分析情况</w:t>
      </w:r>
      <w:r w:rsidR="009216F2">
        <w:rPr>
          <w:rFonts w:hint="eastAsia"/>
          <w:sz w:val="24"/>
        </w:rPr>
        <w:t>，可得出以下结论：</w:t>
      </w:r>
    </w:p>
    <w:p w:rsidR="009216F2" w:rsidRPr="00092B20" w:rsidRDefault="009216F2" w:rsidP="00092B20">
      <w:pPr>
        <w:spacing w:line="360" w:lineRule="auto"/>
        <w:ind w:firstLineChars="200" w:firstLine="480"/>
        <w:rPr>
          <w:rFonts w:ascii="宋体" w:hAnsi="宋体"/>
          <w:sz w:val="24"/>
        </w:rPr>
      </w:pPr>
      <w:r w:rsidRPr="00092B20">
        <w:rPr>
          <w:rFonts w:ascii="宋体" w:hAnsi="宋体" w:hint="eastAsia"/>
          <w:sz w:val="24"/>
        </w:rPr>
        <w:t>（</w:t>
      </w:r>
      <w:r w:rsidRPr="00092B20">
        <w:rPr>
          <w:rFonts w:ascii="宋体" w:hAnsi="宋体"/>
          <w:sz w:val="24"/>
        </w:rPr>
        <w:t>1</w:t>
      </w:r>
      <w:r w:rsidRPr="00092B20">
        <w:rPr>
          <w:rFonts w:ascii="宋体" w:hAnsi="宋体" w:hint="eastAsia"/>
          <w:sz w:val="24"/>
        </w:rPr>
        <w:t>）</w:t>
      </w:r>
      <w:r w:rsidR="00C9159D" w:rsidRPr="00092B20">
        <w:rPr>
          <w:rFonts w:ascii="宋体" w:hAnsi="宋体" w:hint="eastAsia"/>
          <w:sz w:val="24"/>
        </w:rPr>
        <w:t>为使塑件杯口质量不受影响，此纸杯座模具不宜用侧浇口而应在双分型面注射模上点浇口。</w:t>
      </w:r>
    </w:p>
    <w:p w:rsidR="009216F2" w:rsidRPr="00092B20" w:rsidRDefault="009216F2" w:rsidP="00092B20">
      <w:pPr>
        <w:spacing w:line="360" w:lineRule="auto"/>
        <w:ind w:firstLineChars="200" w:firstLine="480"/>
        <w:rPr>
          <w:rFonts w:ascii="宋体" w:hAnsi="宋体"/>
          <w:sz w:val="24"/>
        </w:rPr>
      </w:pPr>
      <w:r w:rsidRPr="00092B20">
        <w:rPr>
          <w:rFonts w:ascii="宋体" w:hAnsi="宋体" w:hint="eastAsia"/>
          <w:sz w:val="24"/>
        </w:rPr>
        <w:t>（2）</w:t>
      </w:r>
      <w:r w:rsidR="00C9159D" w:rsidRPr="00092B20">
        <w:rPr>
          <w:rFonts w:ascii="宋体" w:hAnsi="宋体" w:hint="eastAsia"/>
          <w:sz w:val="24"/>
        </w:rPr>
        <w:t>本实用新型将点浇口应用于塑件底端的浇口处，使得浇口截面显着缩小，仅留针尖大小的痕迹，并且位于纸杯座的底端的位置，不影响塑件的外观质量。</w:t>
      </w:r>
    </w:p>
    <w:p w:rsidR="00BB37EB" w:rsidRDefault="009216F2" w:rsidP="00092B20">
      <w:pPr>
        <w:spacing w:line="360" w:lineRule="auto"/>
        <w:ind w:firstLineChars="200" w:firstLine="480"/>
        <w:rPr>
          <w:sz w:val="24"/>
        </w:rPr>
      </w:pPr>
      <w:r w:rsidRPr="00092B20">
        <w:rPr>
          <w:rFonts w:ascii="宋体" w:hAnsi="宋体" w:hint="eastAsia"/>
          <w:sz w:val="24"/>
        </w:rPr>
        <w:t>（3）</w:t>
      </w:r>
      <w:r w:rsidR="00C9159D" w:rsidRPr="00092B20">
        <w:rPr>
          <w:rFonts w:ascii="宋体" w:hAnsi="宋体" w:hint="eastAsia"/>
          <w:sz w:val="24"/>
        </w:rPr>
        <w:t>这种模具适</w:t>
      </w:r>
      <w:r w:rsidR="00C9159D" w:rsidRPr="00C9159D">
        <w:rPr>
          <w:rFonts w:hint="eastAsia"/>
          <w:sz w:val="24"/>
        </w:rPr>
        <w:t>用于一模四腔的对称布置，尽管增加了模具的体积，造成了成本的</w:t>
      </w:r>
      <w:r w:rsidR="00C9159D" w:rsidRPr="00C9159D">
        <w:rPr>
          <w:rFonts w:hint="eastAsia"/>
          <w:sz w:val="24"/>
        </w:rPr>
        <w:lastRenderedPageBreak/>
        <w:t>提高，但是提高了生产效率，满足了大批量的生产需求。</w:t>
      </w:r>
    </w:p>
    <w:p w:rsidR="006801EF" w:rsidRDefault="00000000">
      <w:pPr>
        <w:pStyle w:val="3"/>
        <w:spacing w:before="0"/>
        <w:rPr>
          <w:rFonts w:ascii="黑体" w:hAnsi="黑体" w:cs="黑体"/>
        </w:rPr>
      </w:pPr>
      <w:bookmarkStart w:id="91" w:name="_Toc25959"/>
      <w:bookmarkStart w:id="92" w:name="_Toc135660377"/>
      <w:r>
        <w:rPr>
          <w:rFonts w:ascii="黑体" w:hAnsi="黑体" w:cs="黑体" w:hint="eastAsia"/>
        </w:rPr>
        <w:t>2.4.2  模流分析</w:t>
      </w:r>
      <w:bookmarkEnd w:id="91"/>
      <w:bookmarkEnd w:id="92"/>
    </w:p>
    <w:p w:rsidR="006801EF" w:rsidRDefault="00000000">
      <w:pPr>
        <w:spacing w:line="360" w:lineRule="auto"/>
        <w:ind w:firstLineChars="200" w:firstLine="480"/>
        <w:rPr>
          <w:sz w:val="24"/>
        </w:rPr>
      </w:pPr>
      <w:r>
        <w:rPr>
          <w:rFonts w:hint="eastAsia"/>
          <w:sz w:val="24"/>
        </w:rPr>
        <w:t>在塑件注射成型过程中，充模是首要经历的过程，也是相当关键的一个过程，就拿棱镜罩来讲，填充的好坏直接影响到成型模具的质量好坏。填充的因素有流道的流量、流速、时间及压力大小，为了能均匀的使塑料充满整个型腔，利用</w:t>
      </w:r>
      <w:r>
        <w:rPr>
          <w:rFonts w:ascii="宋体" w:hAnsi="宋体" w:cs="宋体" w:hint="eastAsia"/>
          <w:sz w:val="24"/>
        </w:rPr>
        <w:t>Pro/E</w:t>
      </w:r>
      <w:r>
        <w:rPr>
          <w:rFonts w:hint="eastAsia"/>
          <w:sz w:val="24"/>
        </w:rPr>
        <w:t>软件对塑件进行模流分析，分析结果如下：</w:t>
      </w:r>
    </w:p>
    <w:p w:rsidR="006801EF" w:rsidRDefault="00000000">
      <w:pPr>
        <w:spacing w:line="360" w:lineRule="auto"/>
        <w:ind w:left="420"/>
        <w:jc w:val="left"/>
        <w:rPr>
          <w:sz w:val="24"/>
        </w:rPr>
      </w:pPr>
      <w:r>
        <w:rPr>
          <w:rFonts w:ascii="宋体" w:hAnsi="宋体" w:cs="宋体" w:hint="eastAsia"/>
          <w:sz w:val="24"/>
        </w:rPr>
        <w:t>（1）填充的可行性分析结果如图2.</w:t>
      </w:r>
      <w:r w:rsidR="00341FBE">
        <w:rPr>
          <w:rFonts w:ascii="宋体" w:hAnsi="宋体" w:cs="宋体"/>
          <w:sz w:val="24"/>
        </w:rPr>
        <w:t>3</w:t>
      </w:r>
      <w:r>
        <w:rPr>
          <w:rFonts w:ascii="宋体" w:hAnsi="宋体" w:cs="宋体" w:hint="eastAsia"/>
          <w:sz w:val="24"/>
        </w:rPr>
        <w:t>所示</w:t>
      </w:r>
      <w:r>
        <w:rPr>
          <w:rFonts w:hint="eastAsia"/>
          <w:sz w:val="24"/>
        </w:rPr>
        <w:t>。</w:t>
      </w:r>
    </w:p>
    <w:p w:rsidR="006801EF" w:rsidRDefault="00B16ACA">
      <w:pPr>
        <w:spacing w:line="360" w:lineRule="auto"/>
        <w:jc w:val="center"/>
        <w:rPr>
          <w:sz w:val="24"/>
        </w:rPr>
      </w:pPr>
      <w:r w:rsidRPr="00785B66">
        <w:rPr>
          <w:noProof/>
          <w:sz w:val="24"/>
        </w:rPr>
        <w:drawing>
          <wp:inline distT="0" distB="0" distL="0" distR="0">
            <wp:extent cx="4766945" cy="3403600"/>
            <wp:effectExtent l="0" t="0" r="0" b="0"/>
            <wp:docPr id="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6945" cy="3403600"/>
                    </a:xfrm>
                    <a:prstGeom prst="rect">
                      <a:avLst/>
                    </a:prstGeom>
                    <a:noFill/>
                    <a:ln>
                      <a:noFill/>
                    </a:ln>
                  </pic:spPr>
                </pic:pic>
              </a:graphicData>
            </a:graphic>
          </wp:inline>
        </w:drawing>
      </w:r>
    </w:p>
    <w:p w:rsidR="006801EF" w:rsidRDefault="00000000">
      <w:pPr>
        <w:spacing w:line="360" w:lineRule="auto"/>
        <w:jc w:val="center"/>
        <w:rPr>
          <w:rFonts w:ascii="宋体" w:hAnsi="宋体"/>
        </w:rPr>
      </w:pPr>
      <w:r>
        <w:rPr>
          <w:rFonts w:ascii="宋体" w:hAnsi="宋体" w:hint="eastAsia"/>
        </w:rPr>
        <w:t>图2.</w:t>
      </w:r>
      <w:r w:rsidR="00341FBE">
        <w:rPr>
          <w:rFonts w:ascii="宋体" w:hAnsi="宋体"/>
        </w:rPr>
        <w:t>3</w:t>
      </w:r>
      <w:r>
        <w:rPr>
          <w:rFonts w:ascii="宋体" w:hAnsi="宋体" w:hint="eastAsia"/>
        </w:rPr>
        <w:t xml:space="preserve">  填充可行性</w:t>
      </w:r>
    </w:p>
    <w:p w:rsidR="00BB37EB" w:rsidRPr="00C9159D" w:rsidRDefault="00000000" w:rsidP="00C9159D">
      <w:pPr>
        <w:spacing w:line="360" w:lineRule="auto"/>
        <w:ind w:firstLineChars="200" w:firstLine="480"/>
        <w:rPr>
          <w:sz w:val="24"/>
        </w:rPr>
      </w:pPr>
      <w:r>
        <w:rPr>
          <w:rFonts w:hint="eastAsia"/>
          <w:sz w:val="24"/>
        </w:rPr>
        <w:t>如图所示根据分析结果填充的可行性良好。</w:t>
      </w:r>
    </w:p>
    <w:p w:rsidR="006801EF" w:rsidRDefault="00000000">
      <w:pPr>
        <w:spacing w:line="360" w:lineRule="auto"/>
        <w:ind w:firstLineChars="200" w:firstLine="480"/>
        <w:rPr>
          <w:sz w:val="24"/>
        </w:rPr>
      </w:pPr>
      <w:r>
        <w:rPr>
          <w:rFonts w:ascii="宋体" w:hAnsi="宋体" w:cs="宋体" w:hint="eastAsia"/>
          <w:sz w:val="24"/>
        </w:rPr>
        <w:t>（2）填充时间即填满型腔的时间分析结果如图2.</w:t>
      </w:r>
      <w:r w:rsidR="00341FBE">
        <w:rPr>
          <w:rFonts w:ascii="宋体" w:hAnsi="宋体" w:cs="宋体"/>
          <w:sz w:val="24"/>
        </w:rPr>
        <w:t>4</w:t>
      </w:r>
      <w:r>
        <w:rPr>
          <w:rFonts w:ascii="宋体" w:hAnsi="宋体" w:cs="宋体" w:hint="eastAsia"/>
          <w:sz w:val="24"/>
        </w:rPr>
        <w:t>所示</w:t>
      </w:r>
      <w:r>
        <w:rPr>
          <w:rFonts w:hint="eastAsia"/>
          <w:sz w:val="24"/>
        </w:rPr>
        <w:t>。</w:t>
      </w:r>
    </w:p>
    <w:p w:rsidR="006801EF" w:rsidRDefault="00B16ACA">
      <w:pPr>
        <w:spacing w:line="360" w:lineRule="auto"/>
        <w:jc w:val="center"/>
        <w:rPr>
          <w:sz w:val="24"/>
        </w:rPr>
      </w:pPr>
      <w:r w:rsidRPr="00BC30FF">
        <w:rPr>
          <w:noProof/>
          <w:sz w:val="24"/>
        </w:rPr>
        <w:drawing>
          <wp:inline distT="0" distB="0" distL="0" distR="0">
            <wp:extent cx="3288589" cy="2294467"/>
            <wp:effectExtent l="0" t="0" r="7620" b="0"/>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91316" cy="2296370"/>
                    </a:xfrm>
                    <a:prstGeom prst="rect">
                      <a:avLst/>
                    </a:prstGeom>
                    <a:noFill/>
                    <a:ln>
                      <a:noFill/>
                    </a:ln>
                  </pic:spPr>
                </pic:pic>
              </a:graphicData>
            </a:graphic>
          </wp:inline>
        </w:drawing>
      </w:r>
    </w:p>
    <w:p w:rsidR="006801EF" w:rsidRDefault="00000000">
      <w:pPr>
        <w:spacing w:line="360" w:lineRule="auto"/>
        <w:jc w:val="center"/>
        <w:rPr>
          <w:rFonts w:ascii="宋体" w:hAnsi="宋体" w:cs="宋体"/>
        </w:rPr>
      </w:pPr>
      <w:r>
        <w:rPr>
          <w:rFonts w:ascii="宋体" w:hAnsi="宋体" w:cs="宋体" w:hint="eastAsia"/>
        </w:rPr>
        <w:t>图2.</w:t>
      </w:r>
      <w:r w:rsidR="00341FBE">
        <w:rPr>
          <w:rFonts w:ascii="宋体" w:hAnsi="宋体" w:cs="宋体"/>
        </w:rPr>
        <w:t>4</w:t>
      </w:r>
      <w:r>
        <w:rPr>
          <w:rFonts w:ascii="宋体" w:hAnsi="宋体" w:cs="宋体" w:hint="eastAsia"/>
        </w:rPr>
        <w:t xml:space="preserve">  填充时间</w:t>
      </w:r>
    </w:p>
    <w:p w:rsidR="00BB37EB" w:rsidRDefault="00000000" w:rsidP="00BB37EB">
      <w:pPr>
        <w:spacing w:line="360" w:lineRule="auto"/>
        <w:ind w:firstLineChars="200" w:firstLine="480"/>
        <w:rPr>
          <w:rFonts w:ascii="宋体" w:hAnsi="宋体" w:cs="宋体"/>
          <w:sz w:val="24"/>
          <w:szCs w:val="24"/>
        </w:rPr>
      </w:pPr>
      <w:r>
        <w:rPr>
          <w:rFonts w:ascii="宋体" w:hAnsi="宋体" w:cs="宋体" w:hint="eastAsia"/>
          <w:sz w:val="24"/>
          <w:szCs w:val="24"/>
        </w:rPr>
        <w:lastRenderedPageBreak/>
        <w:t>由图可得填充时间为</w:t>
      </w:r>
      <w:r w:rsidR="00BC30FF">
        <w:rPr>
          <w:rFonts w:ascii="宋体" w:hAnsi="宋体" w:cs="宋体"/>
          <w:sz w:val="24"/>
          <w:szCs w:val="24"/>
        </w:rPr>
        <w:t>1.53s。</w:t>
      </w:r>
    </w:p>
    <w:p w:rsidR="006801EF" w:rsidRDefault="00000000">
      <w:pPr>
        <w:spacing w:line="360" w:lineRule="auto"/>
        <w:ind w:firstLineChars="200" w:firstLine="480"/>
        <w:rPr>
          <w:sz w:val="24"/>
        </w:rPr>
      </w:pPr>
      <w:r>
        <w:rPr>
          <w:rFonts w:ascii="宋体" w:hAnsi="宋体" w:cs="宋体" w:hint="eastAsia"/>
          <w:sz w:val="24"/>
        </w:rPr>
        <w:t>（3）</w:t>
      </w:r>
      <w:r>
        <w:rPr>
          <w:rFonts w:hint="eastAsia"/>
          <w:sz w:val="24"/>
        </w:rPr>
        <w:t>注射压力即注射时型腔各个部位所需的压力分析结果如图</w:t>
      </w:r>
      <w:r>
        <w:rPr>
          <w:rFonts w:ascii="宋体" w:hAnsi="宋体" w:cs="宋体" w:hint="eastAsia"/>
          <w:sz w:val="24"/>
        </w:rPr>
        <w:t>2</w:t>
      </w:r>
      <w:r w:rsidR="00341FBE">
        <w:rPr>
          <w:rFonts w:ascii="宋体" w:hAnsi="宋体" w:cs="宋体"/>
          <w:sz w:val="24"/>
        </w:rPr>
        <w:t>.5</w:t>
      </w:r>
      <w:r>
        <w:rPr>
          <w:rFonts w:hint="eastAsia"/>
          <w:sz w:val="24"/>
        </w:rPr>
        <w:t>所示。</w:t>
      </w:r>
    </w:p>
    <w:p w:rsidR="006801EF" w:rsidRDefault="00C7116A" w:rsidP="00C7116A">
      <w:pPr>
        <w:spacing w:line="360" w:lineRule="auto"/>
        <w:ind w:firstLineChars="200" w:firstLine="480"/>
        <w:rPr>
          <w:sz w:val="24"/>
        </w:rPr>
      </w:pPr>
      <w:r w:rsidRPr="00C7116A">
        <w:rPr>
          <w:sz w:val="24"/>
        </w:rPr>
        <w:t>塑件质量的优劣直接取决于注射压力的大小，若注射压力过大，则可能导致塑件</w:t>
      </w:r>
      <w:r>
        <w:rPr>
          <w:rFonts w:hint="eastAsia"/>
          <w:sz w:val="24"/>
        </w:rPr>
        <w:t>zai</w:t>
      </w:r>
      <w:r w:rsidRPr="00C7116A">
        <w:rPr>
          <w:sz w:val="24"/>
        </w:rPr>
        <w:t>注塑过程中出现飞边现象</w:t>
      </w:r>
      <w:r>
        <w:rPr>
          <w:rFonts w:hint="eastAsia"/>
          <w:sz w:val="24"/>
        </w:rPr>
        <w:t>，注射压力过小会导致型腔注不满。所以所选择注射压力必须在塑件材料所允许的范围之内，只有这样才能得到完美的塑件</w:t>
      </w:r>
      <w:r w:rsidR="00006647">
        <w:rPr>
          <w:rFonts w:hint="eastAsia"/>
          <w:sz w:val="24"/>
        </w:rPr>
        <w:t>。</w:t>
      </w:r>
    </w:p>
    <w:p w:rsidR="006801EF" w:rsidRDefault="00B16ACA">
      <w:pPr>
        <w:jc w:val="center"/>
      </w:pPr>
      <w:r w:rsidRPr="00BC30FF">
        <w:rPr>
          <w:noProof/>
        </w:rPr>
        <w:drawing>
          <wp:inline distT="0" distB="0" distL="0" distR="0">
            <wp:extent cx="4808855" cy="3073400"/>
            <wp:effectExtent l="0" t="0" r="0" b="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08855" cy="3073400"/>
                    </a:xfrm>
                    <a:prstGeom prst="rect">
                      <a:avLst/>
                    </a:prstGeom>
                    <a:noFill/>
                    <a:ln>
                      <a:noFill/>
                    </a:ln>
                  </pic:spPr>
                </pic:pic>
              </a:graphicData>
            </a:graphic>
          </wp:inline>
        </w:drawing>
      </w:r>
    </w:p>
    <w:p w:rsidR="006801EF" w:rsidRDefault="00000000">
      <w:pPr>
        <w:spacing w:line="360" w:lineRule="auto"/>
        <w:jc w:val="center"/>
      </w:pPr>
      <w:r>
        <w:rPr>
          <w:rFonts w:ascii="宋体" w:hAnsi="宋体" w:cs="宋体" w:hint="eastAsia"/>
        </w:rPr>
        <w:t>图2.</w:t>
      </w:r>
      <w:r w:rsidR="00341FBE">
        <w:rPr>
          <w:rFonts w:ascii="宋体" w:hAnsi="宋体" w:cs="宋体"/>
        </w:rPr>
        <w:t>5</w:t>
      </w:r>
      <w:r>
        <w:rPr>
          <w:rFonts w:ascii="宋体" w:hAnsi="宋体" w:cs="宋体" w:hint="eastAsia"/>
        </w:rPr>
        <w:t xml:space="preserve">  注射压力</w:t>
      </w:r>
    </w:p>
    <w:p w:rsidR="00BC30FF" w:rsidRDefault="00000000" w:rsidP="00C9159D">
      <w:pPr>
        <w:spacing w:line="360" w:lineRule="auto"/>
        <w:ind w:firstLineChars="200" w:firstLine="480"/>
        <w:rPr>
          <w:rFonts w:ascii="宋体" w:hAnsi="宋体" w:cs="宋体"/>
          <w:sz w:val="24"/>
          <w:szCs w:val="24"/>
        </w:rPr>
      </w:pPr>
      <w:r>
        <w:rPr>
          <w:rFonts w:ascii="宋体" w:hAnsi="宋体" w:cs="宋体" w:hint="eastAsia"/>
          <w:sz w:val="24"/>
          <w:szCs w:val="24"/>
        </w:rPr>
        <w:t>由图可得注射压力最大为</w:t>
      </w:r>
      <w:r w:rsidR="00BC30FF">
        <w:rPr>
          <w:rFonts w:ascii="宋体" w:hAnsi="宋体" w:cs="宋体"/>
          <w:sz w:val="24"/>
          <w:szCs w:val="24"/>
        </w:rPr>
        <w:t>74.0Mpa</w:t>
      </w:r>
    </w:p>
    <w:p w:rsidR="006801EF" w:rsidRDefault="00000000">
      <w:pPr>
        <w:spacing w:line="360" w:lineRule="auto"/>
        <w:ind w:firstLineChars="200" w:firstLine="480"/>
        <w:jc w:val="left"/>
        <w:rPr>
          <w:sz w:val="24"/>
        </w:rPr>
      </w:pPr>
      <w:r>
        <w:rPr>
          <w:rFonts w:ascii="黑体" w:hAnsi="黑体" w:hint="eastAsia"/>
          <w:sz w:val="24"/>
        </w:rPr>
        <w:t>（</w:t>
      </w:r>
      <w:r>
        <w:rPr>
          <w:rFonts w:ascii="宋体" w:hAnsi="宋体" w:cs="宋体" w:hint="eastAsia"/>
          <w:sz w:val="24"/>
        </w:rPr>
        <w:t>4</w:t>
      </w:r>
      <w:r>
        <w:rPr>
          <w:rFonts w:ascii="黑体" w:hAnsi="黑体" w:hint="eastAsia"/>
          <w:sz w:val="24"/>
        </w:rPr>
        <w:t>）</w:t>
      </w:r>
      <w:r>
        <w:rPr>
          <w:rFonts w:hint="eastAsia"/>
          <w:sz w:val="24"/>
        </w:rPr>
        <w:t>压力损失即注射过程中型腔内的压力所示如图</w:t>
      </w:r>
      <w:r>
        <w:rPr>
          <w:rFonts w:hint="eastAsia"/>
          <w:sz w:val="24"/>
        </w:rPr>
        <w:t>2.</w:t>
      </w:r>
      <w:r w:rsidR="00341FBE">
        <w:rPr>
          <w:sz w:val="24"/>
        </w:rPr>
        <w:t>6</w:t>
      </w:r>
      <w:r>
        <w:rPr>
          <w:rFonts w:hint="eastAsia"/>
          <w:sz w:val="24"/>
        </w:rPr>
        <w:t>所示。</w:t>
      </w:r>
    </w:p>
    <w:p w:rsidR="006801EF" w:rsidRDefault="00B16ACA">
      <w:pPr>
        <w:spacing w:line="360" w:lineRule="auto"/>
        <w:jc w:val="center"/>
        <w:rPr>
          <w:sz w:val="24"/>
        </w:rPr>
      </w:pPr>
      <w:r w:rsidRPr="009C1905">
        <w:rPr>
          <w:noProof/>
        </w:rPr>
        <w:drawing>
          <wp:inline distT="0" distB="0" distL="0" distR="0">
            <wp:extent cx="4300855" cy="3039745"/>
            <wp:effectExtent l="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00855" cy="3039745"/>
                    </a:xfrm>
                    <a:prstGeom prst="rect">
                      <a:avLst/>
                    </a:prstGeom>
                    <a:noFill/>
                    <a:ln>
                      <a:noFill/>
                    </a:ln>
                  </pic:spPr>
                </pic:pic>
              </a:graphicData>
            </a:graphic>
          </wp:inline>
        </w:drawing>
      </w:r>
    </w:p>
    <w:p w:rsidR="006801EF" w:rsidRDefault="00000000">
      <w:pPr>
        <w:spacing w:line="360" w:lineRule="auto"/>
        <w:jc w:val="center"/>
        <w:rPr>
          <w:rFonts w:ascii="宋体" w:hAnsi="宋体"/>
        </w:rPr>
      </w:pPr>
      <w:r>
        <w:rPr>
          <w:rFonts w:ascii="宋体" w:hAnsi="宋体" w:hint="eastAsia"/>
        </w:rPr>
        <w:t>图2.</w:t>
      </w:r>
      <w:r w:rsidR="00341FBE">
        <w:rPr>
          <w:rFonts w:ascii="宋体" w:hAnsi="宋体"/>
        </w:rPr>
        <w:t>6</w:t>
      </w:r>
      <w:r>
        <w:rPr>
          <w:rFonts w:ascii="宋体" w:hAnsi="宋体" w:hint="eastAsia"/>
        </w:rPr>
        <w:t xml:space="preserve">  压力损失</w:t>
      </w:r>
    </w:p>
    <w:p w:rsidR="006801EF" w:rsidRDefault="00000000">
      <w:pPr>
        <w:spacing w:line="360" w:lineRule="auto"/>
        <w:ind w:firstLineChars="200" w:firstLine="480"/>
        <w:jc w:val="left"/>
        <w:rPr>
          <w:sz w:val="24"/>
        </w:rPr>
      </w:pPr>
      <w:r>
        <w:rPr>
          <w:rFonts w:ascii="黑体" w:hAnsi="黑体" w:hint="eastAsia"/>
          <w:sz w:val="24"/>
        </w:rPr>
        <w:t>（</w:t>
      </w:r>
      <w:r>
        <w:rPr>
          <w:rFonts w:ascii="宋体" w:hAnsi="宋体" w:cs="宋体" w:hint="eastAsia"/>
          <w:sz w:val="24"/>
        </w:rPr>
        <w:t>5</w:t>
      </w:r>
      <w:r>
        <w:rPr>
          <w:rFonts w:ascii="黑体" w:hAnsi="黑体" w:hint="eastAsia"/>
          <w:sz w:val="24"/>
        </w:rPr>
        <w:t>）</w:t>
      </w:r>
      <w:r>
        <w:rPr>
          <w:rFonts w:hint="eastAsia"/>
          <w:sz w:val="24"/>
        </w:rPr>
        <w:t>流动温度即注射时塑料在型腔各个部位的温度分析结果如图</w:t>
      </w:r>
      <w:r>
        <w:rPr>
          <w:rFonts w:ascii="宋体" w:hAnsi="宋体" w:cs="宋体" w:hint="eastAsia"/>
          <w:sz w:val="24"/>
        </w:rPr>
        <w:t>2.</w:t>
      </w:r>
      <w:r w:rsidR="00341FBE">
        <w:rPr>
          <w:rFonts w:ascii="宋体" w:hAnsi="宋体" w:cs="宋体"/>
          <w:sz w:val="24"/>
        </w:rPr>
        <w:t>7</w:t>
      </w:r>
      <w:r>
        <w:rPr>
          <w:rFonts w:hint="eastAsia"/>
          <w:sz w:val="24"/>
        </w:rPr>
        <w:t>所示。</w:t>
      </w:r>
    </w:p>
    <w:p w:rsidR="006801EF" w:rsidRDefault="00B16ACA">
      <w:pPr>
        <w:spacing w:line="360" w:lineRule="auto"/>
        <w:jc w:val="center"/>
        <w:rPr>
          <w:rFonts w:ascii="宋体" w:hAnsi="宋体"/>
        </w:rPr>
      </w:pPr>
      <w:r w:rsidRPr="009C1905">
        <w:rPr>
          <w:noProof/>
        </w:rPr>
        <w:lastRenderedPageBreak/>
        <w:drawing>
          <wp:inline distT="0" distB="0" distL="0" distR="0">
            <wp:extent cx="5181600" cy="3284855"/>
            <wp:effectExtent l="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81600" cy="3284855"/>
                    </a:xfrm>
                    <a:prstGeom prst="rect">
                      <a:avLst/>
                    </a:prstGeom>
                    <a:noFill/>
                    <a:ln>
                      <a:noFill/>
                    </a:ln>
                  </pic:spPr>
                </pic:pic>
              </a:graphicData>
            </a:graphic>
          </wp:inline>
        </w:drawing>
      </w:r>
    </w:p>
    <w:p w:rsidR="006801EF" w:rsidRDefault="00000000">
      <w:pPr>
        <w:spacing w:line="360" w:lineRule="auto"/>
        <w:jc w:val="center"/>
        <w:rPr>
          <w:rFonts w:ascii="宋体" w:hAnsi="宋体"/>
        </w:rPr>
      </w:pPr>
      <w:r>
        <w:rPr>
          <w:rFonts w:ascii="宋体" w:hAnsi="宋体" w:hint="eastAsia"/>
        </w:rPr>
        <w:t>图2.</w:t>
      </w:r>
      <w:r w:rsidR="00341FBE">
        <w:rPr>
          <w:rFonts w:ascii="宋体" w:hAnsi="宋体"/>
        </w:rPr>
        <w:t>7</w:t>
      </w:r>
      <w:r>
        <w:rPr>
          <w:rFonts w:ascii="宋体" w:hAnsi="宋体" w:hint="eastAsia"/>
        </w:rPr>
        <w:t xml:space="preserve">  流动温度</w:t>
      </w:r>
    </w:p>
    <w:p w:rsidR="00BB37EB" w:rsidRPr="00C9159D" w:rsidRDefault="00000000" w:rsidP="00C9159D">
      <w:pPr>
        <w:spacing w:line="360" w:lineRule="auto"/>
        <w:ind w:firstLineChars="200" w:firstLine="480"/>
        <w:jc w:val="left"/>
        <w:rPr>
          <w:rFonts w:ascii="宋体" w:hAnsi="宋体"/>
        </w:rPr>
      </w:pPr>
      <w:r>
        <w:rPr>
          <w:rFonts w:ascii="宋体" w:hAnsi="宋体" w:hint="eastAsia"/>
          <w:sz w:val="24"/>
          <w:szCs w:val="24"/>
        </w:rPr>
        <w:t>由图可得流动的最高温度为2</w:t>
      </w:r>
      <w:r w:rsidR="00006647">
        <w:rPr>
          <w:rFonts w:ascii="宋体" w:hAnsi="宋体"/>
          <w:sz w:val="24"/>
          <w:szCs w:val="24"/>
        </w:rPr>
        <w:t>35</w:t>
      </w:r>
      <w:r>
        <w:rPr>
          <w:rFonts w:ascii="宋体" w:hAnsi="宋体" w:hint="eastAsia"/>
          <w:sz w:val="24"/>
          <w:szCs w:val="24"/>
        </w:rPr>
        <w:t>℃。</w:t>
      </w:r>
    </w:p>
    <w:p w:rsidR="006801EF" w:rsidRPr="00BB37EB" w:rsidRDefault="00000000" w:rsidP="00BB37EB">
      <w:pPr>
        <w:spacing w:line="360" w:lineRule="auto"/>
        <w:ind w:firstLineChars="200" w:firstLine="480"/>
        <w:rPr>
          <w:rFonts w:ascii="黑体" w:hAnsi="黑体"/>
          <w:sz w:val="24"/>
        </w:rPr>
      </w:pPr>
      <w:r>
        <w:rPr>
          <w:rFonts w:ascii="黑体" w:hAnsi="黑体" w:hint="eastAsia"/>
          <w:sz w:val="24"/>
        </w:rPr>
        <w:t>（</w:t>
      </w:r>
      <w:r>
        <w:rPr>
          <w:rFonts w:ascii="宋体" w:hAnsi="宋体" w:cs="宋体" w:hint="eastAsia"/>
          <w:sz w:val="24"/>
        </w:rPr>
        <w:t>6</w:t>
      </w:r>
      <w:r>
        <w:rPr>
          <w:rFonts w:ascii="黑体" w:hAnsi="黑体" w:hint="eastAsia"/>
          <w:sz w:val="24"/>
        </w:rPr>
        <w:t>）</w:t>
      </w:r>
      <w:r w:rsidR="00006647">
        <w:rPr>
          <w:rFonts w:ascii="黑体" w:hAnsi="黑体" w:hint="eastAsia"/>
          <w:sz w:val="24"/>
        </w:rPr>
        <w:t>固化层比例分析结</w:t>
      </w:r>
      <w:r>
        <w:rPr>
          <w:rFonts w:ascii="宋体" w:hAnsi="宋体" w:hint="eastAsia"/>
          <w:sz w:val="24"/>
        </w:rPr>
        <w:t>果如图2.</w:t>
      </w:r>
      <w:r w:rsidR="00341FBE">
        <w:rPr>
          <w:rFonts w:ascii="宋体" w:hAnsi="宋体"/>
          <w:sz w:val="24"/>
        </w:rPr>
        <w:t>8</w:t>
      </w:r>
      <w:r>
        <w:rPr>
          <w:rFonts w:ascii="宋体" w:hAnsi="宋体" w:hint="eastAsia"/>
          <w:sz w:val="24"/>
        </w:rPr>
        <w:t>所示。</w:t>
      </w:r>
    </w:p>
    <w:p w:rsidR="006801EF" w:rsidRDefault="00B16ACA">
      <w:pPr>
        <w:spacing w:line="360" w:lineRule="auto"/>
        <w:jc w:val="center"/>
        <w:rPr>
          <w:rFonts w:ascii="宋体" w:hAnsi="宋体"/>
          <w:sz w:val="24"/>
        </w:rPr>
      </w:pPr>
      <w:r w:rsidRPr="009C1905">
        <w:rPr>
          <w:noProof/>
        </w:rPr>
        <w:drawing>
          <wp:inline distT="0" distB="0" distL="0" distR="0">
            <wp:extent cx="4597400" cy="3217545"/>
            <wp:effectExtent l="0" t="0" r="0" b="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97400" cy="3217545"/>
                    </a:xfrm>
                    <a:prstGeom prst="rect">
                      <a:avLst/>
                    </a:prstGeom>
                    <a:noFill/>
                    <a:ln>
                      <a:noFill/>
                    </a:ln>
                  </pic:spPr>
                </pic:pic>
              </a:graphicData>
            </a:graphic>
          </wp:inline>
        </w:drawing>
      </w:r>
    </w:p>
    <w:p w:rsidR="006801EF" w:rsidRDefault="00000000">
      <w:pPr>
        <w:spacing w:line="360" w:lineRule="auto"/>
        <w:jc w:val="center"/>
        <w:rPr>
          <w:rFonts w:ascii="宋体" w:hAnsi="宋体"/>
        </w:rPr>
      </w:pPr>
      <w:r>
        <w:rPr>
          <w:rFonts w:ascii="宋体" w:hAnsi="宋体" w:hint="eastAsia"/>
        </w:rPr>
        <w:t>图2.</w:t>
      </w:r>
      <w:r w:rsidR="00341FBE">
        <w:rPr>
          <w:rFonts w:ascii="宋体" w:hAnsi="宋体"/>
        </w:rPr>
        <w:t>8</w:t>
      </w:r>
      <w:r>
        <w:rPr>
          <w:rFonts w:ascii="宋体" w:hAnsi="宋体" w:hint="eastAsia"/>
        </w:rPr>
        <w:t xml:space="preserve">  </w:t>
      </w:r>
      <w:r w:rsidR="00006647">
        <w:rPr>
          <w:rFonts w:ascii="宋体" w:hAnsi="宋体" w:hint="eastAsia"/>
        </w:rPr>
        <w:t>固化层比例</w:t>
      </w:r>
    </w:p>
    <w:p w:rsidR="006801EF" w:rsidRDefault="00000000">
      <w:pPr>
        <w:spacing w:line="360" w:lineRule="auto"/>
        <w:ind w:firstLineChars="200" w:firstLine="480"/>
        <w:rPr>
          <w:rFonts w:ascii="宋体" w:hAnsi="宋体"/>
          <w:sz w:val="24"/>
        </w:rPr>
      </w:pPr>
      <w:r>
        <w:rPr>
          <w:rFonts w:ascii="黑体" w:hAnsi="黑体" w:hint="eastAsia"/>
          <w:sz w:val="24"/>
        </w:rPr>
        <w:t>（</w:t>
      </w:r>
      <w:r>
        <w:rPr>
          <w:rFonts w:ascii="宋体" w:hAnsi="宋体" w:cs="宋体" w:hint="eastAsia"/>
          <w:sz w:val="24"/>
        </w:rPr>
        <w:t>7</w:t>
      </w:r>
      <w:r>
        <w:rPr>
          <w:rFonts w:ascii="黑体" w:hAnsi="黑体" w:hint="eastAsia"/>
          <w:sz w:val="24"/>
        </w:rPr>
        <w:t>）</w:t>
      </w:r>
      <w:r>
        <w:rPr>
          <w:rFonts w:ascii="宋体" w:hAnsi="宋体" w:hint="eastAsia"/>
          <w:sz w:val="24"/>
        </w:rPr>
        <w:t>熔接痕，如图2.</w:t>
      </w:r>
      <w:r w:rsidR="00341FBE">
        <w:rPr>
          <w:rFonts w:ascii="宋体" w:hAnsi="宋体"/>
          <w:sz w:val="24"/>
        </w:rPr>
        <w:t>9</w:t>
      </w:r>
      <w:r>
        <w:rPr>
          <w:rFonts w:ascii="宋体" w:hAnsi="宋体" w:hint="eastAsia"/>
          <w:sz w:val="24"/>
        </w:rPr>
        <w:t>所示。</w:t>
      </w:r>
    </w:p>
    <w:p w:rsidR="006801EF" w:rsidRDefault="00B16ACA">
      <w:pPr>
        <w:spacing w:line="360" w:lineRule="auto"/>
        <w:jc w:val="center"/>
        <w:rPr>
          <w:rFonts w:ascii="宋体" w:hAnsi="宋体"/>
          <w:sz w:val="24"/>
        </w:rPr>
      </w:pPr>
      <w:r w:rsidRPr="009C1905">
        <w:rPr>
          <w:noProof/>
        </w:rPr>
        <w:lastRenderedPageBreak/>
        <w:drawing>
          <wp:inline distT="0" distB="0" distL="0" distR="0">
            <wp:extent cx="4826000" cy="3293745"/>
            <wp:effectExtent l="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26000" cy="3293745"/>
                    </a:xfrm>
                    <a:prstGeom prst="rect">
                      <a:avLst/>
                    </a:prstGeom>
                    <a:noFill/>
                    <a:ln>
                      <a:noFill/>
                    </a:ln>
                  </pic:spPr>
                </pic:pic>
              </a:graphicData>
            </a:graphic>
          </wp:inline>
        </w:drawing>
      </w:r>
    </w:p>
    <w:p w:rsidR="006801EF" w:rsidRDefault="00000000">
      <w:pPr>
        <w:spacing w:line="360" w:lineRule="auto"/>
        <w:jc w:val="center"/>
        <w:rPr>
          <w:rFonts w:ascii="宋体" w:hAnsi="宋体"/>
        </w:rPr>
      </w:pPr>
      <w:r>
        <w:rPr>
          <w:rFonts w:ascii="宋体" w:hAnsi="宋体" w:hint="eastAsia"/>
        </w:rPr>
        <w:t>图2.</w:t>
      </w:r>
      <w:r w:rsidR="00341FBE">
        <w:rPr>
          <w:rFonts w:ascii="宋体" w:hAnsi="宋体"/>
        </w:rPr>
        <w:t>9</w:t>
      </w:r>
      <w:r>
        <w:rPr>
          <w:rFonts w:ascii="宋体" w:hAnsi="宋体" w:hint="eastAsia"/>
        </w:rPr>
        <w:t xml:space="preserve">  熔接痕</w:t>
      </w:r>
    </w:p>
    <w:p w:rsidR="006801EF" w:rsidRDefault="00C9159D">
      <w:pPr>
        <w:shd w:val="solid" w:color="FFFFFF" w:fill="auto"/>
        <w:autoSpaceDN w:val="0"/>
        <w:spacing w:line="360" w:lineRule="auto"/>
        <w:ind w:firstLineChars="200" w:firstLine="512"/>
        <w:rPr>
          <w:rFonts w:ascii="Arial"/>
          <w:spacing w:val="8"/>
          <w:sz w:val="24"/>
          <w:shd w:val="clear" w:color="auto" w:fill="FFFFFF"/>
        </w:rPr>
      </w:pPr>
      <w:r w:rsidRPr="00C9159D">
        <w:rPr>
          <w:rFonts w:ascii="Arial" w:hint="eastAsia"/>
          <w:spacing w:val="8"/>
          <w:sz w:val="24"/>
          <w:shd w:val="clear" w:color="auto" w:fill="FFFFFF"/>
        </w:rPr>
        <w:t>熔接痕指塑件表面上出现的线状痕迹，通过注入或挤入的几股流料分流交汇于模具内，界面上熔料无法充分融合而产生熔合印迹。为了减少熔接痕的产生，应减小物料在注射或者挤出时分流之后出现汇合现象的概率。以减少甚至杜绝这种现象的发生</w:t>
      </w:r>
      <w:r>
        <w:rPr>
          <w:rFonts w:ascii="Arial" w:hint="eastAsia"/>
          <w:spacing w:val="8"/>
          <w:sz w:val="24"/>
          <w:shd w:val="clear" w:color="auto" w:fill="FFFFFF"/>
        </w:rPr>
        <w:t>，</w:t>
      </w:r>
      <w:r>
        <w:rPr>
          <w:rFonts w:ascii="Arial"/>
          <w:spacing w:val="8"/>
          <w:sz w:val="24"/>
          <w:shd w:val="clear" w:color="auto" w:fill="FFFFFF"/>
        </w:rPr>
        <w:t>有如下方法</w:t>
      </w:r>
      <w:r>
        <w:rPr>
          <w:rFonts w:ascii="Arial" w:hint="eastAsia"/>
          <w:spacing w:val="8"/>
          <w:sz w:val="24"/>
          <w:shd w:val="clear" w:color="auto" w:fill="FFFFFF"/>
        </w:rPr>
        <w:t>：</w:t>
      </w:r>
    </w:p>
    <w:p w:rsidR="006801EF" w:rsidRDefault="00000000">
      <w:pPr>
        <w:shd w:val="solid" w:color="FFFFFF" w:fill="auto"/>
        <w:autoSpaceDN w:val="0"/>
        <w:spacing w:line="360" w:lineRule="auto"/>
        <w:ind w:firstLineChars="200" w:firstLine="480"/>
        <w:rPr>
          <w:rFonts w:ascii="宋体" w:hAnsi="宋体"/>
          <w:sz w:val="24"/>
        </w:rPr>
      </w:pPr>
      <w:r>
        <w:rPr>
          <w:rFonts w:ascii="宋体" w:hAnsi="宋体" w:hint="eastAsia"/>
          <w:sz w:val="24"/>
        </w:rPr>
        <w:t>（a）提高模具温度；</w:t>
      </w:r>
    </w:p>
    <w:p w:rsidR="006801EF" w:rsidRDefault="00000000">
      <w:pPr>
        <w:shd w:val="solid" w:color="FFFFFF" w:fill="auto"/>
        <w:autoSpaceDN w:val="0"/>
        <w:spacing w:line="360" w:lineRule="auto"/>
        <w:ind w:firstLineChars="200" w:firstLine="480"/>
        <w:rPr>
          <w:rFonts w:ascii="宋体" w:hAnsi="宋体"/>
          <w:sz w:val="24"/>
        </w:rPr>
      </w:pPr>
      <w:r>
        <w:rPr>
          <w:rFonts w:ascii="宋体" w:hAnsi="宋体" w:hint="eastAsia"/>
          <w:sz w:val="24"/>
        </w:rPr>
        <w:t>（b）调整注射速度；</w:t>
      </w:r>
    </w:p>
    <w:p w:rsidR="006801EF" w:rsidRDefault="00000000">
      <w:pPr>
        <w:shd w:val="solid" w:color="FFFFFF" w:fill="auto"/>
        <w:autoSpaceDN w:val="0"/>
        <w:spacing w:line="360" w:lineRule="auto"/>
        <w:ind w:firstLineChars="200" w:firstLine="480"/>
        <w:rPr>
          <w:rFonts w:ascii="宋体" w:hAnsi="宋体"/>
          <w:sz w:val="24"/>
        </w:rPr>
      </w:pPr>
      <w:r>
        <w:rPr>
          <w:rFonts w:ascii="宋体" w:hAnsi="宋体" w:hint="eastAsia"/>
          <w:sz w:val="24"/>
        </w:rPr>
        <w:t>（c）全面排气；</w:t>
      </w:r>
    </w:p>
    <w:p w:rsidR="006801EF" w:rsidRDefault="00000000">
      <w:pPr>
        <w:shd w:val="solid" w:color="FFFFFF" w:fill="auto"/>
        <w:autoSpaceDN w:val="0"/>
        <w:spacing w:line="360" w:lineRule="auto"/>
        <w:ind w:firstLineChars="200" w:firstLine="480"/>
        <w:rPr>
          <w:rFonts w:ascii="宋体" w:hAnsi="宋体"/>
          <w:sz w:val="24"/>
        </w:rPr>
      </w:pPr>
      <w:r>
        <w:rPr>
          <w:rFonts w:ascii="宋体" w:hAnsi="宋体" w:hint="eastAsia"/>
          <w:sz w:val="24"/>
        </w:rPr>
        <w:t>（d）保持模具表面光洁；</w:t>
      </w:r>
    </w:p>
    <w:p w:rsidR="006801EF" w:rsidRDefault="00000000">
      <w:pPr>
        <w:shd w:val="solid" w:color="FFFFFF" w:fill="auto"/>
        <w:autoSpaceDN w:val="0"/>
        <w:spacing w:line="360" w:lineRule="auto"/>
        <w:ind w:firstLineChars="200" w:firstLine="480"/>
      </w:pPr>
      <w:r>
        <w:rPr>
          <w:rFonts w:ascii="宋体" w:hAnsi="宋体" w:hint="eastAsia"/>
          <w:sz w:val="24"/>
          <w:szCs w:val="24"/>
        </w:rPr>
        <w:t>（e）</w:t>
      </w:r>
      <w:r>
        <w:rPr>
          <w:sz w:val="24"/>
          <w:szCs w:val="24"/>
        </w:rPr>
        <w:t>调整注射压力和补塑压力</w:t>
      </w:r>
      <w:r>
        <w:rPr>
          <w:rFonts w:hint="eastAsia"/>
          <w:sz w:val="24"/>
          <w:szCs w:val="24"/>
        </w:rPr>
        <w:t>。</w:t>
      </w:r>
    </w:p>
    <w:p w:rsidR="006801EF" w:rsidRDefault="00000000">
      <w:pPr>
        <w:spacing w:line="360" w:lineRule="auto"/>
        <w:ind w:firstLineChars="200" w:firstLine="480"/>
        <w:rPr>
          <w:rFonts w:ascii="宋体" w:hAnsi="宋体"/>
          <w:sz w:val="24"/>
        </w:rPr>
      </w:pPr>
      <w:r>
        <w:rPr>
          <w:rFonts w:ascii="黑体" w:hAnsi="黑体" w:hint="eastAsia"/>
          <w:sz w:val="24"/>
        </w:rPr>
        <w:t>（</w:t>
      </w:r>
      <w:r>
        <w:rPr>
          <w:rFonts w:ascii="宋体" w:hAnsi="宋体" w:cs="宋体" w:hint="eastAsia"/>
          <w:sz w:val="24"/>
        </w:rPr>
        <w:t>8</w:t>
      </w:r>
      <w:r>
        <w:rPr>
          <w:rFonts w:ascii="黑体" w:hAnsi="黑体" w:hint="eastAsia"/>
          <w:sz w:val="24"/>
        </w:rPr>
        <w:t>）</w:t>
      </w:r>
      <w:r>
        <w:rPr>
          <w:rFonts w:ascii="宋体" w:hAnsi="宋体" w:hint="eastAsia"/>
          <w:sz w:val="24"/>
        </w:rPr>
        <w:t>气穴，如图2.</w:t>
      </w:r>
      <w:r w:rsidR="00341FBE">
        <w:rPr>
          <w:rFonts w:ascii="宋体" w:hAnsi="宋体"/>
          <w:sz w:val="24"/>
        </w:rPr>
        <w:t>10</w:t>
      </w:r>
      <w:r>
        <w:rPr>
          <w:rFonts w:ascii="宋体" w:hAnsi="宋体" w:hint="eastAsia"/>
          <w:sz w:val="24"/>
        </w:rPr>
        <w:t>所示。</w:t>
      </w:r>
    </w:p>
    <w:p w:rsidR="006801EF" w:rsidRDefault="00B16ACA">
      <w:pPr>
        <w:jc w:val="center"/>
      </w:pPr>
      <w:r w:rsidRPr="009C1905">
        <w:rPr>
          <w:noProof/>
        </w:rPr>
        <w:lastRenderedPageBreak/>
        <w:drawing>
          <wp:inline distT="0" distB="0" distL="0" distR="0">
            <wp:extent cx="4131945" cy="2938145"/>
            <wp:effectExtent l="0" t="0" r="0" b="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31945" cy="2938145"/>
                    </a:xfrm>
                    <a:prstGeom prst="rect">
                      <a:avLst/>
                    </a:prstGeom>
                    <a:noFill/>
                    <a:ln>
                      <a:noFill/>
                    </a:ln>
                  </pic:spPr>
                </pic:pic>
              </a:graphicData>
            </a:graphic>
          </wp:inline>
        </w:drawing>
      </w:r>
    </w:p>
    <w:p w:rsidR="006801EF" w:rsidRDefault="00000000">
      <w:pPr>
        <w:spacing w:line="360" w:lineRule="auto"/>
        <w:jc w:val="center"/>
      </w:pPr>
      <w:r>
        <w:rPr>
          <w:rFonts w:ascii="宋体" w:hAnsi="宋体" w:cs="宋体" w:hint="eastAsia"/>
        </w:rPr>
        <w:t>图2.</w:t>
      </w:r>
      <w:r w:rsidR="00341FBE">
        <w:rPr>
          <w:rFonts w:ascii="宋体" w:hAnsi="宋体" w:cs="宋体"/>
        </w:rPr>
        <w:t>10</w:t>
      </w:r>
      <w:r>
        <w:rPr>
          <w:rFonts w:ascii="宋体" w:hAnsi="宋体" w:cs="宋体" w:hint="eastAsia"/>
        </w:rPr>
        <w:t xml:space="preserve">  气穴</w:t>
      </w:r>
    </w:p>
    <w:p w:rsidR="006801EF" w:rsidRDefault="00000000">
      <w:pPr>
        <w:pStyle w:val="3"/>
        <w:spacing w:before="0"/>
        <w:rPr>
          <w:rFonts w:ascii="黑体" w:hAnsi="黑体" w:cs="黑体"/>
        </w:rPr>
      </w:pPr>
      <w:bookmarkStart w:id="93" w:name="_Toc3003"/>
      <w:bookmarkStart w:id="94" w:name="_Toc135660378"/>
      <w:r>
        <w:rPr>
          <w:rFonts w:ascii="黑体" w:hAnsi="黑体" w:cs="黑体" w:hint="eastAsia"/>
        </w:rPr>
        <w:t>2.4.3  飞边</w:t>
      </w:r>
      <w:bookmarkEnd w:id="93"/>
      <w:bookmarkEnd w:id="94"/>
    </w:p>
    <w:p w:rsidR="006801EF" w:rsidRDefault="00000000">
      <w:pPr>
        <w:spacing w:line="360" w:lineRule="auto"/>
        <w:ind w:firstLineChars="200" w:firstLine="480"/>
        <w:rPr>
          <w:rFonts w:ascii="宋体" w:hAnsi="宋体" w:cs="宋体"/>
          <w:sz w:val="24"/>
        </w:rPr>
      </w:pPr>
      <w:r>
        <w:rPr>
          <w:rFonts w:ascii="宋体" w:hAnsi="宋体" w:cs="宋体" w:hint="eastAsia"/>
          <w:sz w:val="24"/>
        </w:rPr>
        <w:t>故障分析</w:t>
      </w:r>
      <w:r w:rsidR="009B717F">
        <w:rPr>
          <w:rFonts w:ascii="宋体" w:hAnsi="宋体" w:cs="宋体" w:hint="eastAsia"/>
          <w:sz w:val="24"/>
        </w:rPr>
        <w:t>以</w:t>
      </w:r>
      <w:r>
        <w:rPr>
          <w:rFonts w:ascii="宋体" w:hAnsi="宋体" w:cs="宋体" w:hint="eastAsia"/>
          <w:sz w:val="24"/>
        </w:rPr>
        <w:t>及</w:t>
      </w:r>
      <w:r w:rsidR="009B717F">
        <w:rPr>
          <w:rFonts w:ascii="宋体" w:hAnsi="宋体" w:cs="宋体" w:hint="eastAsia"/>
          <w:sz w:val="24"/>
        </w:rPr>
        <w:t>避免</w:t>
      </w:r>
      <w:r>
        <w:rPr>
          <w:rFonts w:ascii="宋体" w:hAnsi="宋体" w:cs="宋体" w:hint="eastAsia"/>
          <w:sz w:val="24"/>
        </w:rPr>
        <w:t>方法。</w:t>
      </w:r>
    </w:p>
    <w:p w:rsidR="006801EF" w:rsidRDefault="00000000">
      <w:pPr>
        <w:spacing w:line="360" w:lineRule="auto"/>
        <w:ind w:firstLineChars="200" w:firstLine="480"/>
        <w:rPr>
          <w:rFonts w:ascii="宋体" w:hAnsi="宋体" w:cs="宋体"/>
          <w:sz w:val="24"/>
        </w:rPr>
      </w:pPr>
      <w:r>
        <w:rPr>
          <w:rFonts w:ascii="宋体" w:hAnsi="宋体" w:cs="宋体" w:hint="eastAsia"/>
          <w:sz w:val="24"/>
        </w:rPr>
        <w:t>（1）</w:t>
      </w:r>
      <w:r w:rsidR="009B717F" w:rsidRPr="009B717F">
        <w:rPr>
          <w:rFonts w:ascii="宋体" w:hAnsi="宋体" w:cs="宋体" w:hint="eastAsia"/>
          <w:sz w:val="24"/>
        </w:rPr>
        <w:t>缺乏合模力。注射压力超过合模力时，会导致模具分型面的密合不佳，进而出现溢料飞边现象。所以要检查塑件投影面积和成型压力之和是否超过装置合模力。</w:t>
      </w:r>
    </w:p>
    <w:p w:rsidR="006801EF" w:rsidRDefault="00000000">
      <w:pPr>
        <w:spacing w:line="360" w:lineRule="auto"/>
        <w:ind w:firstLineChars="200" w:firstLine="480"/>
        <w:rPr>
          <w:rFonts w:ascii="宋体" w:hAnsi="宋体" w:cs="宋体"/>
          <w:sz w:val="24"/>
        </w:rPr>
      </w:pPr>
      <w:r>
        <w:rPr>
          <w:rFonts w:ascii="宋体" w:hAnsi="宋体" w:cs="宋体" w:hint="eastAsia"/>
          <w:sz w:val="24"/>
        </w:rPr>
        <w:t>（2）</w:t>
      </w:r>
      <w:r w:rsidR="009B717F" w:rsidRPr="009B717F">
        <w:rPr>
          <w:rFonts w:ascii="宋体" w:hAnsi="宋体" w:cs="宋体" w:hint="eastAsia"/>
          <w:sz w:val="24"/>
        </w:rPr>
        <w:t>料温过高。熔体在温度较高时熔体粘度较低，流动性能强，熔料可以进入模具内部极小间隙形成飞边。因此，料筒、喷嘴和模具的温度应适当下降，同时还要考虑缩短注射周期的需要，故模具的间隙应尽可能小。</w:t>
      </w:r>
    </w:p>
    <w:p w:rsidR="006801EF" w:rsidRDefault="00000000">
      <w:pPr>
        <w:spacing w:line="360" w:lineRule="auto"/>
        <w:ind w:firstLineChars="200" w:firstLine="480"/>
        <w:rPr>
          <w:sz w:val="24"/>
        </w:rPr>
      </w:pPr>
      <w:r>
        <w:rPr>
          <w:rFonts w:ascii="宋体" w:hAnsi="宋体" w:cs="宋体" w:hint="eastAsia"/>
          <w:sz w:val="24"/>
        </w:rPr>
        <w:t>（3）</w:t>
      </w:r>
      <w:r w:rsidR="009B717F" w:rsidRPr="009B717F">
        <w:rPr>
          <w:rFonts w:ascii="宋体" w:hAnsi="宋体" w:cs="宋体" w:hint="eastAsia"/>
          <w:sz w:val="24"/>
        </w:rPr>
        <w:t>模具缺陷为造成飞边之主因，故加工前应仔细检查模具型腔与型芯局部间隙有无超差现象。分型面有无粘附物、模板开距是否根据模具厚度调整至适当位置、拉料杆是否变形、排气槽过大过深。</w:t>
      </w:r>
    </w:p>
    <w:p w:rsidR="006801EF" w:rsidRDefault="00000000">
      <w:pPr>
        <w:spacing w:line="360" w:lineRule="auto"/>
      </w:pPr>
      <w:r>
        <w:rPr>
          <w:rFonts w:hint="eastAsia"/>
          <w:sz w:val="24"/>
        </w:rPr>
        <w:t xml:space="preserve">    </w:t>
      </w:r>
      <w:r>
        <w:rPr>
          <w:rFonts w:hint="eastAsia"/>
          <w:sz w:val="24"/>
        </w:rPr>
        <w:t>（</w:t>
      </w:r>
      <w:r>
        <w:rPr>
          <w:rFonts w:hint="eastAsia"/>
          <w:sz w:val="24"/>
        </w:rPr>
        <w:t>4</w:t>
      </w:r>
      <w:r>
        <w:rPr>
          <w:rFonts w:hint="eastAsia"/>
          <w:sz w:val="24"/>
        </w:rPr>
        <w:t>）</w:t>
      </w:r>
      <w:r w:rsidR="009B717F" w:rsidRPr="009B717F">
        <w:rPr>
          <w:rFonts w:ascii="宋体" w:hAnsi="宋体" w:cs="宋体" w:hint="eastAsia"/>
          <w:sz w:val="24"/>
        </w:rPr>
        <w:t>工艺条件把控不当。注入速度过快或过慢、注入时间太长、型腔内注入压力分布不均匀、充模速率不均、及加料量过大、润滑剂用量过大等均可形成飞边现象，故运行时根据具体情况应采取适当措施。</w:t>
      </w:r>
    </w:p>
    <w:p w:rsidR="006801EF" w:rsidRDefault="00000000">
      <w:pPr>
        <w:pStyle w:val="2"/>
        <w:widowControl w:val="0"/>
        <w:spacing w:before="0"/>
        <w:rPr>
          <w:rFonts w:ascii="黑体" w:hAnsi="黑体"/>
          <w:szCs w:val="28"/>
        </w:rPr>
      </w:pPr>
      <w:bookmarkStart w:id="95" w:name="_Toc1957"/>
      <w:bookmarkStart w:id="96" w:name="_Toc27560"/>
      <w:bookmarkStart w:id="97" w:name="_Toc9898"/>
      <w:bookmarkStart w:id="98" w:name="_Toc31321"/>
      <w:bookmarkStart w:id="99" w:name="_Toc354334493"/>
      <w:bookmarkStart w:id="100" w:name="_Toc135660379"/>
      <w:r>
        <w:rPr>
          <w:rFonts w:ascii="黑体" w:hAnsi="黑体" w:hint="eastAsia"/>
          <w:szCs w:val="28"/>
        </w:rPr>
        <w:t>2.5  ABS的注射工艺参数</w:t>
      </w:r>
      <w:bookmarkEnd w:id="95"/>
      <w:bookmarkEnd w:id="96"/>
      <w:bookmarkEnd w:id="97"/>
      <w:bookmarkEnd w:id="98"/>
      <w:bookmarkEnd w:id="99"/>
      <w:bookmarkEnd w:id="100"/>
    </w:p>
    <w:p w:rsidR="006801EF" w:rsidRDefault="00000000">
      <w:pPr>
        <w:tabs>
          <w:tab w:val="left" w:pos="4650"/>
        </w:tabs>
        <w:spacing w:line="360" w:lineRule="auto"/>
        <w:ind w:firstLineChars="200" w:firstLine="480"/>
        <w:rPr>
          <w:rFonts w:ascii="宋体" w:hAnsi="宋体" w:cs="宋体"/>
          <w:sz w:val="24"/>
          <w:szCs w:val="24"/>
        </w:rPr>
      </w:pPr>
      <w:r>
        <w:rPr>
          <w:rFonts w:ascii="宋体" w:hAnsi="宋体" w:cs="宋体" w:hint="eastAsia"/>
          <w:color w:val="000000"/>
          <w:sz w:val="24"/>
          <w:szCs w:val="24"/>
        </w:rPr>
        <w:t>注射工艺参数如下：</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（1）</w:t>
      </w:r>
      <w:r>
        <w:rPr>
          <w:rFonts w:ascii="宋体" w:hAnsi="宋体" w:cs="宋体" w:hint="eastAsia"/>
          <w:sz w:val="24"/>
          <w:szCs w:val="24"/>
        </w:rPr>
        <w:t>注射机类型：螺杆式</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（2）</w:t>
      </w:r>
      <w:r>
        <w:rPr>
          <w:rFonts w:ascii="宋体" w:hAnsi="宋体" w:cs="宋体" w:hint="eastAsia"/>
          <w:sz w:val="24"/>
          <w:szCs w:val="24"/>
        </w:rPr>
        <w:t>螺杆转速：30r/min</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（3）</w:t>
      </w:r>
      <w:r>
        <w:rPr>
          <w:rFonts w:ascii="宋体" w:hAnsi="宋体" w:cs="宋体" w:hint="eastAsia"/>
          <w:sz w:val="24"/>
          <w:szCs w:val="24"/>
        </w:rPr>
        <w:t>喷嘴形式：直通式</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（4）</w:t>
      </w:r>
      <w:r>
        <w:rPr>
          <w:rFonts w:ascii="宋体" w:hAnsi="宋体" w:cs="宋体" w:hint="eastAsia"/>
          <w:sz w:val="24"/>
          <w:szCs w:val="24"/>
        </w:rPr>
        <w:t>喷嘴温度：180℃～190℃</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lastRenderedPageBreak/>
        <w:t>（5）</w:t>
      </w:r>
      <w:r>
        <w:rPr>
          <w:rFonts w:ascii="宋体" w:hAnsi="宋体" w:cs="宋体" w:hint="eastAsia"/>
          <w:sz w:val="24"/>
          <w:szCs w:val="24"/>
        </w:rPr>
        <w:t>料筒温度：</w:t>
      </w:r>
    </w:p>
    <w:p w:rsidR="006801EF" w:rsidRDefault="00000000">
      <w:pPr>
        <w:spacing w:line="360" w:lineRule="auto"/>
        <w:ind w:leftChars="200" w:left="420"/>
        <w:rPr>
          <w:rFonts w:ascii="宋体" w:hAnsi="宋体" w:cs="宋体"/>
          <w:sz w:val="24"/>
          <w:szCs w:val="24"/>
        </w:rPr>
      </w:pPr>
      <w:r>
        <w:rPr>
          <w:rFonts w:ascii="宋体" w:hAnsi="宋体" w:cs="宋体" w:hint="eastAsia"/>
          <w:sz w:val="24"/>
          <w:szCs w:val="24"/>
        </w:rPr>
        <w:t xml:space="preserve">                前段190℃～200℃</w:t>
      </w:r>
    </w:p>
    <w:p w:rsidR="006801EF" w:rsidRDefault="00000000">
      <w:pPr>
        <w:spacing w:line="360" w:lineRule="auto"/>
        <w:ind w:leftChars="200" w:left="420"/>
        <w:rPr>
          <w:rFonts w:ascii="宋体" w:hAnsi="宋体" w:cs="宋体"/>
          <w:sz w:val="24"/>
          <w:szCs w:val="24"/>
        </w:rPr>
      </w:pPr>
      <w:r>
        <w:rPr>
          <w:rFonts w:ascii="宋体" w:hAnsi="宋体" w:cs="宋体" w:hint="eastAsia"/>
          <w:sz w:val="24"/>
          <w:szCs w:val="24"/>
        </w:rPr>
        <w:t xml:space="preserve">                中段 200℃～210℃</w:t>
      </w:r>
    </w:p>
    <w:p w:rsidR="006801EF" w:rsidRDefault="00000000">
      <w:pPr>
        <w:spacing w:line="360" w:lineRule="auto"/>
        <w:ind w:leftChars="200" w:left="420"/>
        <w:rPr>
          <w:rFonts w:ascii="宋体" w:hAnsi="宋体" w:cs="宋体"/>
          <w:sz w:val="24"/>
          <w:szCs w:val="24"/>
        </w:rPr>
      </w:pPr>
      <w:r>
        <w:rPr>
          <w:rFonts w:ascii="宋体" w:hAnsi="宋体" w:cs="宋体" w:hint="eastAsia"/>
          <w:sz w:val="24"/>
          <w:szCs w:val="24"/>
        </w:rPr>
        <w:t xml:space="preserve">                后段 210℃～230℃</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（6）</w:t>
      </w:r>
      <w:r>
        <w:rPr>
          <w:rFonts w:ascii="宋体" w:hAnsi="宋体" w:cs="宋体" w:hint="eastAsia"/>
          <w:sz w:val="24"/>
          <w:szCs w:val="24"/>
        </w:rPr>
        <w:t>模具温度：50℃～80℃</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（7）</w:t>
      </w:r>
      <w:r>
        <w:rPr>
          <w:rFonts w:ascii="宋体" w:hAnsi="宋体" w:cs="宋体" w:hint="eastAsia"/>
          <w:sz w:val="24"/>
          <w:szCs w:val="24"/>
        </w:rPr>
        <w:t>注射压力：</w:t>
      </w:r>
      <w:r w:rsidR="00BB37EB">
        <w:rPr>
          <w:rFonts w:ascii="宋体" w:hAnsi="宋体" w:cs="宋体"/>
          <w:sz w:val="24"/>
          <w:szCs w:val="24"/>
        </w:rPr>
        <w:t>50</w:t>
      </w:r>
      <w:r>
        <w:rPr>
          <w:rFonts w:ascii="宋体" w:hAnsi="宋体" w:cs="宋体" w:hint="eastAsia"/>
          <w:sz w:val="24"/>
          <w:szCs w:val="24"/>
        </w:rPr>
        <w:t>Mpa～</w:t>
      </w:r>
      <w:r w:rsidR="00BB37EB">
        <w:rPr>
          <w:rFonts w:ascii="宋体" w:hAnsi="宋体" w:cs="宋体"/>
          <w:sz w:val="24"/>
          <w:szCs w:val="24"/>
        </w:rPr>
        <w:t>100</w:t>
      </w:r>
      <w:r>
        <w:rPr>
          <w:rFonts w:ascii="宋体" w:hAnsi="宋体" w:cs="宋体" w:hint="eastAsia"/>
          <w:sz w:val="24"/>
          <w:szCs w:val="24"/>
        </w:rPr>
        <w:t>Mpa</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（8）</w:t>
      </w:r>
      <w:r>
        <w:rPr>
          <w:rFonts w:ascii="宋体" w:hAnsi="宋体" w:cs="宋体" w:hint="eastAsia"/>
          <w:sz w:val="24"/>
          <w:szCs w:val="24"/>
        </w:rPr>
        <w:t>注射的速度： 快速注射</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（9）</w:t>
      </w:r>
      <w:r>
        <w:rPr>
          <w:rFonts w:ascii="宋体" w:hAnsi="宋体" w:cs="宋体" w:hint="eastAsia"/>
          <w:sz w:val="24"/>
          <w:szCs w:val="24"/>
        </w:rPr>
        <w:t>保压压力：50Mpa～70Mpa</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（10）</w:t>
      </w:r>
      <w:r>
        <w:rPr>
          <w:rFonts w:ascii="宋体" w:hAnsi="宋体" w:cs="宋体" w:hint="eastAsia"/>
          <w:sz w:val="24"/>
          <w:szCs w:val="24"/>
        </w:rPr>
        <w:t>注射时间：</w:t>
      </w:r>
      <w:r w:rsidR="004B2267">
        <w:rPr>
          <w:rFonts w:ascii="宋体" w:hAnsi="宋体" w:cs="宋体"/>
          <w:sz w:val="24"/>
          <w:szCs w:val="24"/>
        </w:rPr>
        <w:t>3</w:t>
      </w:r>
      <w:r>
        <w:rPr>
          <w:rFonts w:ascii="宋体" w:hAnsi="宋体" w:cs="宋体" w:hint="eastAsia"/>
          <w:sz w:val="24"/>
          <w:szCs w:val="24"/>
        </w:rPr>
        <w:t>s～</w:t>
      </w:r>
      <w:r w:rsidR="004B2267">
        <w:rPr>
          <w:rFonts w:ascii="宋体" w:hAnsi="宋体" w:cs="宋体"/>
          <w:sz w:val="24"/>
          <w:szCs w:val="24"/>
        </w:rPr>
        <w:t>5</w:t>
      </w:r>
      <w:r>
        <w:rPr>
          <w:rFonts w:ascii="宋体" w:hAnsi="宋体" w:cs="宋体" w:hint="eastAsia"/>
          <w:sz w:val="24"/>
          <w:szCs w:val="24"/>
        </w:rPr>
        <w:t>s</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（11）</w:t>
      </w:r>
      <w:r>
        <w:rPr>
          <w:rFonts w:ascii="宋体" w:hAnsi="宋体" w:cs="宋体" w:hint="eastAsia"/>
          <w:sz w:val="24"/>
          <w:szCs w:val="24"/>
        </w:rPr>
        <w:t>保压时间：15s～30s</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（12）</w:t>
      </w:r>
      <w:r>
        <w:rPr>
          <w:rFonts w:ascii="宋体" w:hAnsi="宋体" w:cs="宋体" w:hint="eastAsia"/>
          <w:sz w:val="24"/>
          <w:szCs w:val="24"/>
        </w:rPr>
        <w:t>冷却时间：</w:t>
      </w:r>
      <w:r w:rsidR="00BB37EB">
        <w:rPr>
          <w:rFonts w:ascii="宋体" w:hAnsi="宋体" w:cs="宋体"/>
          <w:sz w:val="24"/>
          <w:szCs w:val="24"/>
        </w:rPr>
        <w:t>10</w:t>
      </w:r>
      <w:r>
        <w:rPr>
          <w:rFonts w:ascii="宋体" w:hAnsi="宋体" w:cs="宋体" w:hint="eastAsia"/>
          <w:sz w:val="24"/>
          <w:szCs w:val="24"/>
        </w:rPr>
        <w:t>s～</w:t>
      </w:r>
      <w:r w:rsidR="00BB37EB">
        <w:rPr>
          <w:rFonts w:ascii="宋体" w:hAnsi="宋体" w:cs="宋体"/>
          <w:sz w:val="24"/>
          <w:szCs w:val="24"/>
        </w:rPr>
        <w:t>15</w:t>
      </w:r>
      <w:r>
        <w:rPr>
          <w:rFonts w:ascii="宋体" w:hAnsi="宋体" w:cs="宋体" w:hint="eastAsia"/>
          <w:sz w:val="24"/>
          <w:szCs w:val="24"/>
        </w:rPr>
        <w:t>s</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（13）</w:t>
      </w:r>
      <w:r>
        <w:rPr>
          <w:rFonts w:ascii="宋体" w:hAnsi="宋体" w:cs="宋体" w:hint="eastAsia"/>
          <w:sz w:val="24"/>
          <w:szCs w:val="24"/>
        </w:rPr>
        <w:t>成型周期：</w:t>
      </w:r>
      <w:r w:rsidR="004B2267">
        <w:rPr>
          <w:rFonts w:ascii="宋体" w:hAnsi="宋体" w:cs="宋体"/>
          <w:sz w:val="24"/>
          <w:szCs w:val="24"/>
        </w:rPr>
        <w:t>28</w:t>
      </w:r>
      <w:r>
        <w:rPr>
          <w:rFonts w:ascii="宋体" w:hAnsi="宋体" w:cs="宋体" w:hint="eastAsia"/>
          <w:sz w:val="24"/>
          <w:szCs w:val="24"/>
        </w:rPr>
        <w:t>s～</w:t>
      </w:r>
      <w:r w:rsidR="004B2267">
        <w:rPr>
          <w:rFonts w:ascii="宋体" w:hAnsi="宋体" w:cs="宋体"/>
          <w:sz w:val="24"/>
          <w:szCs w:val="24"/>
        </w:rPr>
        <w:t>50</w:t>
      </w:r>
      <w:r>
        <w:rPr>
          <w:rFonts w:ascii="宋体" w:hAnsi="宋体" w:cs="宋体" w:hint="eastAsia"/>
          <w:sz w:val="24"/>
          <w:szCs w:val="24"/>
        </w:rPr>
        <w:t>s</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（14）</w:t>
      </w:r>
      <w:r>
        <w:rPr>
          <w:rFonts w:ascii="宋体" w:hAnsi="宋体" w:cs="宋体" w:hint="eastAsia"/>
          <w:sz w:val="24"/>
          <w:szCs w:val="24"/>
        </w:rPr>
        <w:t>干燥处理：干燥</w:t>
      </w:r>
      <w:r w:rsidR="004B2267">
        <w:rPr>
          <w:rFonts w:ascii="宋体" w:hAnsi="宋体" w:cs="宋体"/>
          <w:sz w:val="24"/>
          <w:szCs w:val="24"/>
        </w:rPr>
        <w:t>0.5</w:t>
      </w:r>
      <w:r>
        <w:rPr>
          <w:rFonts w:ascii="宋体" w:hAnsi="宋体" w:cs="宋体" w:hint="eastAsia"/>
          <w:sz w:val="24"/>
          <w:szCs w:val="24"/>
        </w:rPr>
        <w:t>小时</w:t>
      </w:r>
    </w:p>
    <w:p w:rsidR="005B5F06" w:rsidRDefault="005B5F06">
      <w:pPr>
        <w:spacing w:line="360" w:lineRule="auto"/>
        <w:ind w:firstLineChars="200" w:firstLine="480"/>
        <w:rPr>
          <w:rFonts w:ascii="宋体" w:hAnsi="宋体" w:cs="宋体"/>
          <w:sz w:val="24"/>
          <w:szCs w:val="24"/>
        </w:rPr>
      </w:pPr>
    </w:p>
    <w:p w:rsidR="005B5F06" w:rsidRDefault="005B5F06">
      <w:pPr>
        <w:spacing w:line="360" w:lineRule="auto"/>
        <w:ind w:firstLineChars="200" w:firstLine="480"/>
        <w:rPr>
          <w:rFonts w:ascii="宋体" w:hAnsi="宋体" w:cs="宋体"/>
          <w:sz w:val="24"/>
          <w:szCs w:val="24"/>
        </w:rPr>
      </w:pPr>
    </w:p>
    <w:p w:rsidR="005B5F06" w:rsidRDefault="005B5F06">
      <w:pPr>
        <w:spacing w:line="360" w:lineRule="auto"/>
        <w:ind w:firstLineChars="200" w:firstLine="480"/>
        <w:rPr>
          <w:rFonts w:ascii="宋体" w:hAnsi="宋体" w:cs="宋体"/>
          <w:sz w:val="24"/>
          <w:szCs w:val="24"/>
        </w:rPr>
      </w:pPr>
    </w:p>
    <w:p w:rsidR="005B5F06" w:rsidRDefault="005B5F06">
      <w:pPr>
        <w:spacing w:line="360" w:lineRule="auto"/>
        <w:ind w:firstLineChars="200" w:firstLine="480"/>
        <w:rPr>
          <w:rFonts w:ascii="宋体" w:hAnsi="宋体" w:cs="宋体"/>
          <w:sz w:val="24"/>
          <w:szCs w:val="24"/>
        </w:rPr>
      </w:pPr>
    </w:p>
    <w:p w:rsidR="005B5F06" w:rsidRDefault="005B5F06">
      <w:pPr>
        <w:spacing w:line="360" w:lineRule="auto"/>
        <w:ind w:firstLineChars="200" w:firstLine="480"/>
        <w:rPr>
          <w:rFonts w:ascii="宋体" w:hAnsi="宋体" w:cs="宋体"/>
          <w:sz w:val="24"/>
          <w:szCs w:val="24"/>
        </w:rPr>
      </w:pPr>
    </w:p>
    <w:p w:rsidR="005B5F06" w:rsidRDefault="005B5F06">
      <w:pPr>
        <w:spacing w:line="360" w:lineRule="auto"/>
        <w:ind w:firstLineChars="200" w:firstLine="480"/>
        <w:rPr>
          <w:rFonts w:ascii="宋体" w:hAnsi="宋体" w:cs="宋体"/>
          <w:sz w:val="24"/>
          <w:szCs w:val="24"/>
        </w:rPr>
      </w:pPr>
    </w:p>
    <w:p w:rsidR="005B5F06" w:rsidRDefault="005B5F06">
      <w:pPr>
        <w:spacing w:line="360" w:lineRule="auto"/>
        <w:ind w:firstLineChars="200" w:firstLine="480"/>
        <w:rPr>
          <w:rFonts w:ascii="宋体" w:hAnsi="宋体" w:cs="宋体"/>
          <w:sz w:val="24"/>
          <w:szCs w:val="24"/>
        </w:rPr>
      </w:pPr>
    </w:p>
    <w:p w:rsidR="005B5F06" w:rsidRDefault="005B5F06">
      <w:pPr>
        <w:spacing w:line="360" w:lineRule="auto"/>
        <w:ind w:firstLineChars="200" w:firstLine="480"/>
        <w:rPr>
          <w:rFonts w:ascii="宋体" w:hAnsi="宋体" w:cs="宋体"/>
          <w:sz w:val="24"/>
          <w:szCs w:val="24"/>
        </w:rPr>
      </w:pPr>
    </w:p>
    <w:p w:rsidR="00EB2BB0" w:rsidRDefault="00EB2BB0">
      <w:pPr>
        <w:spacing w:line="360" w:lineRule="auto"/>
        <w:ind w:firstLineChars="200" w:firstLine="480"/>
        <w:rPr>
          <w:rFonts w:ascii="宋体" w:hAnsi="宋体" w:cs="宋体"/>
          <w:sz w:val="24"/>
          <w:szCs w:val="24"/>
        </w:rPr>
      </w:pPr>
    </w:p>
    <w:p w:rsidR="00EB2BB0" w:rsidRDefault="00EB2BB0">
      <w:pPr>
        <w:spacing w:line="360" w:lineRule="auto"/>
        <w:ind w:firstLineChars="200" w:firstLine="480"/>
        <w:rPr>
          <w:rFonts w:ascii="宋体" w:hAnsi="宋体" w:cs="宋体"/>
          <w:sz w:val="24"/>
          <w:szCs w:val="24"/>
        </w:rPr>
      </w:pPr>
    </w:p>
    <w:p w:rsidR="00EB2BB0" w:rsidRDefault="00EB2BB0">
      <w:pPr>
        <w:spacing w:line="360" w:lineRule="auto"/>
        <w:ind w:firstLineChars="200" w:firstLine="480"/>
        <w:rPr>
          <w:rFonts w:ascii="宋体" w:hAnsi="宋体" w:cs="宋体"/>
          <w:sz w:val="24"/>
          <w:szCs w:val="24"/>
        </w:rPr>
      </w:pPr>
    </w:p>
    <w:p w:rsidR="00EB2BB0" w:rsidRDefault="00EB2BB0">
      <w:pPr>
        <w:spacing w:line="360" w:lineRule="auto"/>
        <w:ind w:firstLineChars="200" w:firstLine="480"/>
        <w:rPr>
          <w:rFonts w:ascii="宋体" w:hAnsi="宋体" w:cs="宋体"/>
          <w:sz w:val="24"/>
          <w:szCs w:val="24"/>
        </w:rPr>
      </w:pPr>
    </w:p>
    <w:p w:rsidR="00EB2BB0" w:rsidRDefault="00EB2BB0">
      <w:pPr>
        <w:spacing w:line="360" w:lineRule="auto"/>
        <w:ind w:firstLineChars="200" w:firstLine="480"/>
        <w:rPr>
          <w:rFonts w:ascii="宋体" w:hAnsi="宋体" w:cs="宋体"/>
          <w:sz w:val="24"/>
          <w:szCs w:val="24"/>
        </w:rPr>
      </w:pPr>
    </w:p>
    <w:p w:rsidR="00EB2BB0" w:rsidRDefault="00EB2BB0">
      <w:pPr>
        <w:spacing w:line="360" w:lineRule="auto"/>
        <w:ind w:firstLineChars="200" w:firstLine="480"/>
        <w:rPr>
          <w:rFonts w:ascii="宋体" w:hAnsi="宋体" w:cs="宋体"/>
          <w:sz w:val="24"/>
          <w:szCs w:val="24"/>
        </w:rPr>
      </w:pPr>
    </w:p>
    <w:p w:rsidR="006801EF" w:rsidRDefault="00000000">
      <w:pPr>
        <w:pStyle w:val="1"/>
        <w:spacing w:beforeLines="0" w:before="120" w:afterLines="0" w:after="120" w:line="360" w:lineRule="auto"/>
        <w:rPr>
          <w:sz w:val="30"/>
          <w:szCs w:val="30"/>
        </w:rPr>
      </w:pPr>
      <w:bookmarkStart w:id="101" w:name="_Toc957"/>
      <w:bookmarkStart w:id="102" w:name="_Toc18545"/>
      <w:bookmarkStart w:id="103" w:name="_Toc354334494"/>
      <w:bookmarkStart w:id="104" w:name="_Toc135660380"/>
      <w:bookmarkStart w:id="105" w:name="_Toc261007968"/>
      <w:bookmarkStart w:id="106" w:name="_Toc261352321"/>
      <w:bookmarkStart w:id="107" w:name="_Toc262133870"/>
      <w:bookmarkStart w:id="108" w:name="_Toc262134658"/>
      <w:bookmarkStart w:id="109" w:name="_Toc262134738"/>
      <w:bookmarkStart w:id="110" w:name="_Toc324705552"/>
      <w:bookmarkStart w:id="111" w:name="_Toc20782"/>
      <w:bookmarkStart w:id="112" w:name="_Toc32109"/>
      <w:r>
        <w:rPr>
          <w:rFonts w:ascii="黑体" w:eastAsia="黑体" w:hAnsi="黑体" w:cs="黑体" w:hint="eastAsia"/>
          <w:sz w:val="30"/>
          <w:szCs w:val="30"/>
        </w:rPr>
        <w:lastRenderedPageBreak/>
        <w:t>3  注射模具的详细设计</w:t>
      </w:r>
      <w:bookmarkEnd w:id="101"/>
      <w:bookmarkEnd w:id="102"/>
      <w:bookmarkEnd w:id="103"/>
      <w:bookmarkEnd w:id="104"/>
    </w:p>
    <w:p w:rsidR="006801EF" w:rsidRDefault="00000000">
      <w:pPr>
        <w:pStyle w:val="2"/>
        <w:widowControl w:val="0"/>
        <w:spacing w:before="0"/>
        <w:rPr>
          <w:rFonts w:ascii="黑体" w:hAnsi="黑体"/>
          <w:szCs w:val="28"/>
        </w:rPr>
      </w:pPr>
      <w:bookmarkStart w:id="113" w:name="_Toc28594"/>
      <w:bookmarkStart w:id="114" w:name="_Toc23846"/>
      <w:bookmarkStart w:id="115" w:name="_Toc354334495"/>
      <w:bookmarkStart w:id="116" w:name="_Toc135660381"/>
      <w:r>
        <w:rPr>
          <w:rFonts w:ascii="黑体" w:hAnsi="黑体" w:hint="eastAsia"/>
          <w:szCs w:val="28"/>
        </w:rPr>
        <w:t>3.1  注射机的选</w:t>
      </w:r>
      <w:bookmarkEnd w:id="105"/>
      <w:bookmarkEnd w:id="106"/>
      <w:bookmarkEnd w:id="107"/>
      <w:bookmarkEnd w:id="108"/>
      <w:bookmarkEnd w:id="109"/>
      <w:r>
        <w:rPr>
          <w:rFonts w:ascii="黑体" w:hAnsi="黑体" w:hint="eastAsia"/>
          <w:szCs w:val="28"/>
        </w:rPr>
        <w:t>取</w:t>
      </w:r>
      <w:bookmarkEnd w:id="110"/>
      <w:bookmarkEnd w:id="111"/>
      <w:bookmarkEnd w:id="112"/>
      <w:bookmarkEnd w:id="113"/>
      <w:bookmarkEnd w:id="114"/>
      <w:bookmarkEnd w:id="115"/>
      <w:bookmarkEnd w:id="116"/>
    </w:p>
    <w:p w:rsidR="006801EF" w:rsidRDefault="00000000">
      <w:pPr>
        <w:pStyle w:val="3"/>
        <w:spacing w:before="0"/>
        <w:rPr>
          <w:rFonts w:ascii="黑体" w:hAnsi="黑体" w:cs="黑体"/>
        </w:rPr>
      </w:pPr>
      <w:bookmarkStart w:id="117" w:name="_Toc135660382"/>
      <w:r>
        <w:rPr>
          <w:rFonts w:ascii="黑体" w:hAnsi="黑体" w:cs="黑体" w:hint="eastAsia"/>
        </w:rPr>
        <w:t>3.1.1  注塑机的选择因素</w:t>
      </w:r>
      <w:bookmarkEnd w:id="117"/>
    </w:p>
    <w:p w:rsidR="006801EF" w:rsidRDefault="00000000">
      <w:pPr>
        <w:spacing w:line="360" w:lineRule="auto"/>
        <w:ind w:firstLineChars="200" w:firstLine="480"/>
        <w:rPr>
          <w:rFonts w:ascii="宋体" w:hAnsi="宋体" w:cs="宋体"/>
          <w:sz w:val="24"/>
        </w:rPr>
      </w:pPr>
      <w:r>
        <w:rPr>
          <w:rFonts w:ascii="黑体" w:hAnsi="黑体" w:hint="eastAsia"/>
          <w:sz w:val="24"/>
        </w:rPr>
        <w:t>（</w:t>
      </w:r>
      <w:r>
        <w:rPr>
          <w:rFonts w:ascii="宋体" w:hAnsi="宋体" w:cs="宋体" w:hint="eastAsia"/>
          <w:sz w:val="24"/>
        </w:rPr>
        <w:t>1）根据塑料来判定“螺杆压缩比”及“注射压力”。为了能让塑件成型质量更好，在选择螺杆时需考虑注塑压力及压缩比等问题。一般来说，直径较小的螺杆可提供较高的注射压力。</w:t>
      </w:r>
    </w:p>
    <w:p w:rsidR="006801EF" w:rsidRDefault="00000000">
      <w:pPr>
        <w:spacing w:line="360" w:lineRule="auto"/>
        <w:ind w:firstLineChars="200" w:firstLine="480"/>
        <w:rPr>
          <w:rFonts w:ascii="宋体" w:hAnsi="宋体" w:cs="宋体"/>
          <w:sz w:val="24"/>
        </w:rPr>
      </w:pPr>
      <w:r>
        <w:rPr>
          <w:rFonts w:ascii="宋体" w:hAnsi="宋体" w:cs="宋体" w:hint="eastAsia"/>
          <w:sz w:val="24"/>
        </w:rPr>
        <w:t>（2）注射速度的确定。对于超薄类塑件则需要较高的注塑速度才能稳定成型，因此，在选择螺杆直径时，注射量、注射压力及注射速度需综合考虑。</w:t>
      </w:r>
    </w:p>
    <w:p w:rsidR="006801EF" w:rsidRDefault="00000000">
      <w:pPr>
        <w:spacing w:line="360" w:lineRule="auto"/>
        <w:ind w:firstLineChars="200" w:firstLine="480"/>
        <w:rPr>
          <w:rFonts w:ascii="宋体" w:hAnsi="宋体" w:cs="宋体"/>
          <w:sz w:val="24"/>
        </w:rPr>
      </w:pPr>
      <w:r>
        <w:rPr>
          <w:rFonts w:ascii="宋体" w:hAnsi="宋体" w:cs="宋体" w:hint="eastAsia"/>
          <w:sz w:val="24"/>
        </w:rPr>
        <w:t>（3）</w:t>
      </w:r>
      <w:r w:rsidR="009B717F" w:rsidRPr="009B717F">
        <w:rPr>
          <w:rFonts w:ascii="宋体" w:hAnsi="宋体" w:cs="宋体" w:hint="eastAsia"/>
          <w:sz w:val="24"/>
        </w:rPr>
        <w:t>大小配的问题。在某些特殊状况下,模具体积小但所需注射量大,或模具体积大但注射量小。在这种情况下,预先设置的标准规格可能无法符合注塑要求,在这种情况下可以以原先标准的夹具单元搭配较小的注射螺杆,也有可能以原先标准的夹具单元搭配较大的注射螺杆。当然在搭配上也可能夹模与注射模相差好几级</w:t>
      </w:r>
      <w:r w:rsidR="000C4A11" w:rsidRPr="000C4A11">
        <w:rPr>
          <w:rFonts w:ascii="宋体" w:hAnsi="宋体" w:cs="宋体"/>
          <w:sz w:val="24"/>
          <w:vertAlign w:val="superscript"/>
        </w:rPr>
        <w:fldChar w:fldCharType="begin"/>
      </w:r>
      <w:r w:rsidR="000C4A11" w:rsidRPr="000C4A11">
        <w:rPr>
          <w:rFonts w:ascii="宋体" w:hAnsi="宋体" w:cs="宋体"/>
          <w:sz w:val="24"/>
          <w:vertAlign w:val="superscript"/>
        </w:rPr>
        <w:instrText xml:space="preserve"> </w:instrText>
      </w:r>
      <w:r w:rsidR="000C4A11" w:rsidRPr="000C4A11">
        <w:rPr>
          <w:rFonts w:ascii="宋体" w:hAnsi="宋体" w:cs="宋体" w:hint="eastAsia"/>
          <w:sz w:val="24"/>
          <w:vertAlign w:val="superscript"/>
        </w:rPr>
        <w:instrText>REF _Ref135759803 \r \h</w:instrText>
      </w:r>
      <w:r w:rsidR="000C4A11" w:rsidRPr="000C4A11">
        <w:rPr>
          <w:rFonts w:ascii="宋体" w:hAnsi="宋体" w:cs="宋体"/>
          <w:sz w:val="24"/>
          <w:vertAlign w:val="superscript"/>
        </w:rPr>
        <w:instrText xml:space="preserve"> </w:instrText>
      </w:r>
      <w:r w:rsidR="000C4A11">
        <w:rPr>
          <w:rFonts w:ascii="宋体" w:hAnsi="宋体" w:cs="宋体"/>
          <w:sz w:val="24"/>
          <w:vertAlign w:val="superscript"/>
        </w:rPr>
        <w:instrText xml:space="preserve"> \* MERGEFORMAT </w:instrText>
      </w:r>
      <w:r w:rsidR="000C4A11" w:rsidRPr="000C4A11">
        <w:rPr>
          <w:rFonts w:ascii="宋体" w:hAnsi="宋体" w:cs="宋体"/>
          <w:sz w:val="24"/>
          <w:vertAlign w:val="superscript"/>
        </w:rPr>
      </w:r>
      <w:r w:rsidR="000C4A11" w:rsidRPr="000C4A11">
        <w:rPr>
          <w:rFonts w:ascii="宋体" w:hAnsi="宋体" w:cs="宋体"/>
          <w:sz w:val="24"/>
          <w:vertAlign w:val="superscript"/>
        </w:rPr>
        <w:fldChar w:fldCharType="separate"/>
      </w:r>
      <w:r w:rsidR="000C4A11" w:rsidRPr="000C4A11">
        <w:rPr>
          <w:rFonts w:ascii="宋体" w:hAnsi="宋体" w:cs="宋体"/>
          <w:sz w:val="24"/>
          <w:vertAlign w:val="superscript"/>
        </w:rPr>
        <w:t>[5]</w:t>
      </w:r>
      <w:r w:rsidR="000C4A11" w:rsidRPr="000C4A11">
        <w:rPr>
          <w:rFonts w:ascii="宋体" w:hAnsi="宋体" w:cs="宋体"/>
          <w:sz w:val="24"/>
          <w:vertAlign w:val="superscript"/>
        </w:rPr>
        <w:fldChar w:fldCharType="end"/>
      </w:r>
      <w:r w:rsidR="009B717F" w:rsidRPr="009B717F">
        <w:rPr>
          <w:rFonts w:ascii="宋体" w:hAnsi="宋体" w:cs="宋体" w:hint="eastAsia"/>
          <w:sz w:val="24"/>
        </w:rPr>
        <w:t>。</w:t>
      </w:r>
    </w:p>
    <w:p w:rsidR="006801EF" w:rsidRDefault="00000000">
      <w:pPr>
        <w:spacing w:line="360" w:lineRule="auto"/>
        <w:ind w:firstLineChars="200" w:firstLine="480"/>
        <w:rPr>
          <w:rFonts w:ascii="宋体" w:hAnsi="宋体"/>
          <w:sz w:val="24"/>
        </w:rPr>
      </w:pPr>
      <w:r>
        <w:rPr>
          <w:rFonts w:ascii="宋体" w:hAnsi="宋体" w:cs="宋体" w:hint="eastAsia"/>
          <w:sz w:val="24"/>
        </w:rPr>
        <w:t>（4）</w:t>
      </w:r>
      <w:r w:rsidR="009B717F" w:rsidRPr="009B717F">
        <w:rPr>
          <w:rFonts w:ascii="宋体" w:hAnsi="宋体" w:hint="eastAsia"/>
          <w:sz w:val="24"/>
        </w:rPr>
        <w:t>快速注塑机或者高速注塑机等概念。实际应用中除塑件自身的要求之外，人们更多地希望通过缩短成型周期和提高劳动生产率来达到降低成本进而增强竞争力。一般实现上述目标的途径如下:</w:t>
      </w:r>
      <w:r>
        <w:rPr>
          <w:rFonts w:ascii="宋体" w:hAnsi="宋体" w:hint="eastAsia"/>
          <w:sz w:val="24"/>
        </w:rPr>
        <w:t>，有以下几种方法：</w:t>
      </w:r>
    </w:p>
    <w:p w:rsidR="006801EF" w:rsidRDefault="00000000">
      <w:pPr>
        <w:spacing w:line="360" w:lineRule="auto"/>
        <w:ind w:leftChars="200" w:left="420"/>
        <w:rPr>
          <w:rFonts w:ascii="宋体" w:hAnsi="宋体"/>
          <w:sz w:val="24"/>
        </w:rPr>
      </w:pPr>
      <w:r>
        <w:rPr>
          <w:rFonts w:ascii="宋体" w:hAnsi="宋体" w:hint="eastAsia"/>
          <w:sz w:val="24"/>
        </w:rPr>
        <w:t>（a）加快注射速度。</w:t>
      </w:r>
    </w:p>
    <w:p w:rsidR="006801EF" w:rsidRDefault="00000000">
      <w:pPr>
        <w:spacing w:line="360" w:lineRule="auto"/>
        <w:ind w:leftChars="200" w:left="420"/>
        <w:rPr>
          <w:rFonts w:ascii="宋体" w:hAnsi="宋体"/>
          <w:sz w:val="24"/>
        </w:rPr>
      </w:pPr>
      <w:r>
        <w:rPr>
          <w:rFonts w:ascii="宋体" w:hAnsi="宋体" w:hint="eastAsia"/>
          <w:sz w:val="24"/>
        </w:rPr>
        <w:t>（b）加快加料速度。</w:t>
      </w:r>
    </w:p>
    <w:p w:rsidR="006801EF" w:rsidRDefault="00000000">
      <w:pPr>
        <w:spacing w:line="360" w:lineRule="auto"/>
        <w:ind w:leftChars="200" w:left="420"/>
        <w:rPr>
          <w:rFonts w:ascii="宋体" w:hAnsi="宋体"/>
          <w:sz w:val="24"/>
        </w:rPr>
      </w:pPr>
      <w:r>
        <w:rPr>
          <w:rFonts w:ascii="宋体" w:hAnsi="宋体" w:hint="eastAsia"/>
          <w:sz w:val="24"/>
        </w:rPr>
        <w:t>（c）多回路系统。</w:t>
      </w:r>
    </w:p>
    <w:p w:rsidR="006801EF" w:rsidRDefault="00000000">
      <w:pPr>
        <w:spacing w:line="360" w:lineRule="auto"/>
        <w:ind w:leftChars="200" w:left="420"/>
        <w:rPr>
          <w:rFonts w:ascii="宋体" w:hAnsi="宋体"/>
          <w:sz w:val="24"/>
        </w:rPr>
      </w:pPr>
      <w:r>
        <w:rPr>
          <w:rFonts w:ascii="宋体" w:hAnsi="宋体" w:hint="eastAsia"/>
          <w:sz w:val="24"/>
        </w:rPr>
        <w:t>（d）增加模具冷却水路。</w:t>
      </w:r>
    </w:p>
    <w:p w:rsidR="006801EF" w:rsidRDefault="00000000">
      <w:pPr>
        <w:pStyle w:val="3"/>
        <w:widowControl w:val="0"/>
        <w:spacing w:before="0"/>
        <w:rPr>
          <w:rFonts w:ascii="黑体" w:hAnsi="黑体"/>
          <w:bCs/>
        </w:rPr>
      </w:pPr>
      <w:bookmarkStart w:id="118" w:name="_Toc322603278"/>
      <w:bookmarkStart w:id="119" w:name="_Toc24439"/>
      <w:bookmarkStart w:id="120" w:name="_Toc135660383"/>
      <w:r>
        <w:rPr>
          <w:rFonts w:ascii="黑体" w:hAnsi="黑体" w:hint="eastAsia"/>
          <w:bCs/>
        </w:rPr>
        <w:t>3.1.2</w:t>
      </w:r>
      <w:r>
        <w:rPr>
          <w:rFonts w:ascii="黑体" w:hAnsi="黑体" w:hint="eastAsia"/>
          <w:bCs/>
          <w:color w:val="000000"/>
        </w:rPr>
        <w:t xml:space="preserve">  </w:t>
      </w:r>
      <w:r>
        <w:rPr>
          <w:rFonts w:ascii="黑体" w:hAnsi="黑体" w:hint="eastAsia"/>
          <w:bCs/>
        </w:rPr>
        <w:t>注射机的详细计算</w:t>
      </w:r>
      <w:bookmarkEnd w:id="118"/>
      <w:bookmarkEnd w:id="119"/>
      <w:bookmarkEnd w:id="120"/>
    </w:p>
    <w:p w:rsidR="006801EF" w:rsidRDefault="00000000">
      <w:pPr>
        <w:spacing w:line="360" w:lineRule="auto"/>
        <w:ind w:firstLineChars="200" w:firstLine="480"/>
        <w:rPr>
          <w:rFonts w:ascii="宋体" w:hAnsi="宋体"/>
          <w:bCs/>
          <w:sz w:val="24"/>
        </w:rPr>
      </w:pPr>
      <w:r>
        <w:rPr>
          <w:rFonts w:ascii="黑体" w:hAnsi="黑体" w:hint="eastAsia"/>
          <w:sz w:val="24"/>
        </w:rPr>
        <w:t>（</w:t>
      </w:r>
      <w:r>
        <w:rPr>
          <w:rFonts w:ascii="宋体" w:hAnsi="宋体" w:cs="宋体" w:hint="eastAsia"/>
          <w:sz w:val="24"/>
        </w:rPr>
        <w:t>1</w:t>
      </w:r>
      <w:r>
        <w:rPr>
          <w:rFonts w:ascii="黑体" w:hAnsi="黑体" w:hint="eastAsia"/>
          <w:sz w:val="24"/>
        </w:rPr>
        <w:t>）</w:t>
      </w:r>
      <w:r>
        <w:rPr>
          <w:rFonts w:ascii="宋体" w:hAnsi="宋体" w:hint="eastAsia"/>
          <w:bCs/>
          <w:sz w:val="24"/>
        </w:rPr>
        <w:t>确定注射量</w:t>
      </w:r>
    </w:p>
    <w:p w:rsidR="006801EF" w:rsidRDefault="00000000" w:rsidP="00B71CB2">
      <w:pPr>
        <w:spacing w:line="360" w:lineRule="auto"/>
        <w:ind w:firstLineChars="200" w:firstLine="480"/>
        <w:rPr>
          <w:rFonts w:ascii="宋体" w:hAnsi="宋体" w:cs="宋体"/>
          <w:bCs/>
          <w:sz w:val="24"/>
        </w:rPr>
      </w:pPr>
      <w:r>
        <w:rPr>
          <w:rFonts w:ascii="宋体" w:hAnsi="宋体" w:cs="宋体" w:hint="eastAsia"/>
          <w:bCs/>
          <w:sz w:val="24"/>
        </w:rPr>
        <w:t>注塑机额定注射量≥（各腔塑件总质量+浇注系统凝料质量）</w:t>
      </w:r>
      <m:oMath>
        <m:r>
          <w:rPr>
            <w:rFonts w:ascii="Cambria Math" w:hAnsi="宋体" w:cs="宋体"/>
            <w:sz w:val="24"/>
          </w:rPr>
          <m:t>÷</m:t>
        </m:r>
      </m:oMath>
      <w:r>
        <w:rPr>
          <w:rFonts w:ascii="宋体" w:hAnsi="宋体" w:cs="宋体" w:hint="eastAsia"/>
          <w:bCs/>
          <w:sz w:val="24"/>
        </w:rPr>
        <w:t>80%</w:t>
      </w:r>
    </w:p>
    <w:p w:rsidR="006801EF" w:rsidRDefault="00000000">
      <w:pPr>
        <w:spacing w:line="360" w:lineRule="auto"/>
        <w:ind w:firstLineChars="200" w:firstLine="480"/>
        <w:rPr>
          <w:rFonts w:ascii="宋体" w:hAnsi="宋体" w:cs="宋体"/>
          <w:bCs/>
          <w:sz w:val="24"/>
        </w:rPr>
      </w:pPr>
      <w:r>
        <w:rPr>
          <w:rFonts w:ascii="宋体" w:hAnsi="宋体" w:cs="宋体" w:hint="eastAsia"/>
          <w:bCs/>
          <w:sz w:val="24"/>
        </w:rPr>
        <w:t>如公式3.1所示。</w:t>
      </w:r>
    </w:p>
    <w:p w:rsidR="006801EF" w:rsidRDefault="00B16ACA" w:rsidP="00B71CB2">
      <w:pPr>
        <w:spacing w:line="360" w:lineRule="auto"/>
        <w:jc w:val="right"/>
        <w:rPr>
          <w:rFonts w:ascii="宋体" w:hAnsi="宋体" w:cs="宋体"/>
          <w:sz w:val="24"/>
        </w:rPr>
      </w:pPr>
      <m:oMath>
        <m:r>
          <w:rPr>
            <w:rFonts w:ascii="Cambria Math" w:hAnsi="宋体" w:cs="宋体"/>
            <w:sz w:val="24"/>
          </w:rPr>
          <m:t>N</m:t>
        </m:r>
        <m:r>
          <w:rPr>
            <w:rFonts w:ascii="Cambria Math" w:hAnsi="宋体" w:cs="宋体"/>
            <w:sz w:val="24"/>
          </w:rPr>
          <m:t>×</m:t>
        </m:r>
        <m:r>
          <w:rPr>
            <w:rFonts w:ascii="Cambria Math" w:hAnsi="宋体" w:cs="宋体"/>
            <w:sz w:val="24"/>
          </w:rPr>
          <m:t>Vs+Vj</m:t>
        </m:r>
        <m:r>
          <w:rPr>
            <w:rFonts w:ascii="Cambria Math" w:hAnsi="宋体" w:cs="宋体"/>
            <w:sz w:val="24"/>
          </w:rPr>
          <m:t>≤</m:t>
        </m:r>
        <m:r>
          <w:rPr>
            <w:rFonts w:ascii="Cambria Math" w:hAnsi="宋体" w:cs="宋体"/>
            <w:sz w:val="24"/>
          </w:rPr>
          <m:t>80%Vg</m:t>
        </m:r>
      </m:oMath>
      <w:r>
        <w:rPr>
          <w:rFonts w:ascii="宋体" w:hAnsi="宋体" w:cs="宋体" w:hint="eastAsia"/>
          <w:sz w:val="24"/>
        </w:rPr>
        <w:t xml:space="preserve">                   （3.1）</w:t>
      </w:r>
    </w:p>
    <w:p w:rsidR="006801EF" w:rsidRDefault="00000000" w:rsidP="00B71CB2">
      <w:pPr>
        <w:spacing w:line="360" w:lineRule="auto"/>
        <w:rPr>
          <w:rFonts w:ascii="宋体" w:hAnsi="宋体" w:cs="宋体"/>
          <w:sz w:val="24"/>
        </w:rPr>
      </w:pPr>
      <w:r>
        <w:rPr>
          <w:rFonts w:ascii="宋体" w:hAnsi="宋体" w:cs="宋体" w:hint="eastAsia"/>
          <w:sz w:val="24"/>
        </w:rPr>
        <w:t xml:space="preserve">式中    </w:t>
      </w:r>
      <m:oMath>
        <m:r>
          <w:rPr>
            <w:rFonts w:ascii="Cambria Math" w:hAnsi="宋体" w:cs="宋体"/>
            <w:sz w:val="24"/>
          </w:rPr>
          <m:t>N</m:t>
        </m:r>
      </m:oMath>
      <w:r>
        <w:rPr>
          <w:rFonts w:ascii="宋体" w:hAnsi="宋体" w:cs="宋体" w:hint="eastAsia"/>
          <w:sz w:val="24"/>
        </w:rPr>
        <w:t>——模具的型腔数目；</w:t>
      </w:r>
    </w:p>
    <w:p w:rsidR="006801EF" w:rsidRDefault="00000000" w:rsidP="00B71CB2">
      <w:pPr>
        <w:spacing w:line="360" w:lineRule="auto"/>
        <w:rPr>
          <w:rFonts w:ascii="宋体" w:hAnsi="宋体" w:cs="宋体"/>
          <w:sz w:val="24"/>
        </w:rPr>
      </w:pPr>
      <w:r>
        <w:rPr>
          <w:rFonts w:ascii="宋体" w:hAnsi="宋体" w:cs="宋体" w:hint="eastAsia"/>
          <w:sz w:val="24"/>
        </w:rPr>
        <w:t xml:space="preserve">        </w:t>
      </w:r>
      <m:oMath>
        <m:r>
          <w:rPr>
            <w:rFonts w:ascii="Cambria Math" w:hAnsi="宋体" w:cs="宋体"/>
            <w:sz w:val="24"/>
            <w:vertAlign w:val="subscript"/>
          </w:rPr>
          <m:t>Vs</m:t>
        </m:r>
      </m:oMath>
      <w:r>
        <w:rPr>
          <w:rFonts w:ascii="宋体" w:hAnsi="宋体" w:cs="宋体" w:hint="eastAsia"/>
          <w:sz w:val="24"/>
        </w:rPr>
        <w:t>——单个塑件的容积（cm</w:t>
      </w:r>
      <w:r>
        <w:rPr>
          <w:rFonts w:ascii="宋体" w:hAnsi="宋体" w:cs="宋体" w:hint="eastAsia"/>
          <w:sz w:val="24"/>
          <w:vertAlign w:val="superscript"/>
        </w:rPr>
        <w:t>3</w:t>
      </w:r>
      <w:r>
        <w:rPr>
          <w:rFonts w:ascii="宋体" w:hAnsi="宋体" w:cs="宋体" w:hint="eastAsia"/>
          <w:sz w:val="24"/>
        </w:rPr>
        <w:t>）；</w:t>
      </w:r>
    </w:p>
    <w:p w:rsidR="006801EF" w:rsidRDefault="00000000" w:rsidP="00B71CB2">
      <w:pPr>
        <w:spacing w:line="360" w:lineRule="auto"/>
        <w:rPr>
          <w:rFonts w:ascii="宋体" w:hAnsi="宋体" w:cs="宋体"/>
          <w:sz w:val="24"/>
        </w:rPr>
      </w:pPr>
      <w:r>
        <w:rPr>
          <w:rFonts w:ascii="宋体" w:hAnsi="宋体" w:cs="宋体" w:hint="eastAsia"/>
          <w:sz w:val="24"/>
        </w:rPr>
        <w:t xml:space="preserve">        </w:t>
      </w:r>
      <m:oMath>
        <m:r>
          <w:rPr>
            <w:rFonts w:ascii="Cambria Math" w:hAnsi="宋体" w:cs="宋体"/>
            <w:sz w:val="24"/>
          </w:rPr>
          <m:t>Vj</m:t>
        </m:r>
      </m:oMath>
      <w:r>
        <w:rPr>
          <w:rFonts w:ascii="宋体" w:hAnsi="宋体" w:cs="宋体" w:hint="eastAsia"/>
          <w:sz w:val="24"/>
        </w:rPr>
        <w:t>——浇注系统的容积（cm</w:t>
      </w:r>
      <w:r>
        <w:rPr>
          <w:rFonts w:ascii="宋体" w:hAnsi="宋体" w:cs="宋体" w:hint="eastAsia"/>
          <w:sz w:val="24"/>
          <w:vertAlign w:val="superscript"/>
        </w:rPr>
        <w:t>3</w:t>
      </w:r>
      <w:r>
        <w:rPr>
          <w:rFonts w:ascii="宋体" w:hAnsi="宋体" w:cs="宋体" w:hint="eastAsia"/>
          <w:sz w:val="24"/>
        </w:rPr>
        <w:t>）；</w:t>
      </w:r>
    </w:p>
    <w:p w:rsidR="006801EF" w:rsidRDefault="00000000" w:rsidP="00B71CB2">
      <w:pPr>
        <w:spacing w:line="360" w:lineRule="auto"/>
        <w:ind w:firstLine="420"/>
        <w:rPr>
          <w:rFonts w:ascii="宋体" w:hAnsi="宋体" w:cs="宋体"/>
          <w:sz w:val="24"/>
          <w:szCs w:val="24"/>
        </w:rPr>
      </w:pPr>
      <w:r>
        <w:rPr>
          <w:rFonts w:ascii="宋体" w:hAnsi="宋体" w:cs="宋体" w:hint="eastAsia"/>
          <w:sz w:val="24"/>
          <w:szCs w:val="24"/>
          <w:vertAlign w:val="subscript"/>
        </w:rPr>
        <w:t xml:space="preserve">         </w:t>
      </w:r>
      <m:oMath>
        <m:r>
          <w:rPr>
            <w:rFonts w:ascii="Cambria Math" w:hAnsi="宋体" w:cs="宋体"/>
            <w:sz w:val="24"/>
            <w:szCs w:val="24"/>
            <w:vertAlign w:val="subscript"/>
          </w:rPr>
          <m:t>Vg</m:t>
        </m:r>
      </m:oMath>
      <w:r>
        <w:rPr>
          <w:rFonts w:ascii="宋体" w:hAnsi="宋体" w:cs="宋体" w:hint="eastAsia"/>
          <w:sz w:val="24"/>
          <w:szCs w:val="24"/>
        </w:rPr>
        <w:t>——注塑机额定注射容积（cm</w:t>
      </w:r>
      <w:r>
        <w:rPr>
          <w:rFonts w:ascii="宋体" w:hAnsi="宋体" w:cs="宋体" w:hint="eastAsia"/>
          <w:sz w:val="24"/>
          <w:szCs w:val="24"/>
          <w:vertAlign w:val="superscript"/>
        </w:rPr>
        <w:t>3</w:t>
      </w:r>
      <w:r>
        <w:rPr>
          <w:rFonts w:ascii="宋体" w:hAnsi="宋体" w:cs="宋体" w:hint="eastAsia"/>
          <w:sz w:val="24"/>
          <w:szCs w:val="24"/>
        </w:rPr>
        <w:t>）。</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szCs w:val="24"/>
        </w:rPr>
        <w:t>因为一模</w:t>
      </w:r>
      <w:r w:rsidR="00367EAE">
        <w:rPr>
          <w:rFonts w:ascii="宋体" w:hAnsi="宋体" w:cs="宋体" w:hint="eastAsia"/>
          <w:sz w:val="24"/>
          <w:szCs w:val="24"/>
        </w:rPr>
        <w:t>四</w:t>
      </w:r>
      <w:r>
        <w:rPr>
          <w:rFonts w:ascii="宋体" w:hAnsi="宋体" w:cs="宋体" w:hint="eastAsia"/>
          <w:sz w:val="24"/>
          <w:szCs w:val="24"/>
        </w:rPr>
        <w:t>件，所以N为</w:t>
      </w:r>
      <w:r w:rsidR="00367EAE">
        <w:rPr>
          <w:rFonts w:ascii="宋体" w:hAnsi="宋体" w:cs="宋体"/>
          <w:sz w:val="24"/>
          <w:szCs w:val="24"/>
        </w:rPr>
        <w:t>4</w:t>
      </w:r>
      <w:r>
        <w:rPr>
          <w:rFonts w:ascii="宋体" w:hAnsi="宋体" w:cs="宋体" w:hint="eastAsia"/>
          <w:sz w:val="24"/>
          <w:szCs w:val="24"/>
        </w:rPr>
        <w:t>，V</w:t>
      </w:r>
      <w:r>
        <w:rPr>
          <w:rFonts w:ascii="宋体" w:hAnsi="宋体" w:cs="宋体" w:hint="eastAsia"/>
          <w:sz w:val="24"/>
          <w:szCs w:val="24"/>
          <w:vertAlign w:val="subscript"/>
        </w:rPr>
        <w:t>s</w:t>
      </w:r>
      <w:r>
        <w:rPr>
          <w:rFonts w:ascii="宋体" w:hAnsi="宋体" w:cs="宋体" w:hint="eastAsia"/>
          <w:sz w:val="24"/>
          <w:szCs w:val="24"/>
        </w:rPr>
        <w:t>能利用Pro/E软件来测量，结果为</w:t>
      </w:r>
      <w:r w:rsidR="0094112C">
        <w:rPr>
          <w:rFonts w:ascii="宋体" w:hAnsi="宋体" w:cs="宋体"/>
          <w:sz w:val="24"/>
          <w:szCs w:val="24"/>
        </w:rPr>
        <w:t>15.71</w:t>
      </w:r>
      <w:r>
        <w:rPr>
          <w:rFonts w:ascii="宋体" w:hAnsi="宋体" w:cs="宋体" w:hint="eastAsia"/>
          <w:sz w:val="24"/>
          <w:szCs w:val="24"/>
        </w:rPr>
        <w:t>cm</w:t>
      </w:r>
      <w:r>
        <w:rPr>
          <w:rFonts w:ascii="宋体" w:hAnsi="宋体" w:cs="宋体" w:hint="eastAsia"/>
          <w:sz w:val="24"/>
          <w:szCs w:val="24"/>
          <w:vertAlign w:val="superscript"/>
        </w:rPr>
        <w:t>3</w:t>
      </w:r>
      <w:r>
        <w:rPr>
          <w:rFonts w:ascii="宋体" w:hAnsi="宋体" w:cs="宋体" w:hint="eastAsia"/>
          <w:sz w:val="24"/>
          <w:szCs w:val="24"/>
        </w:rPr>
        <w:t>，如图3.1所示。</w:t>
      </w:r>
    </w:p>
    <w:p w:rsidR="006801EF" w:rsidRDefault="006801EF">
      <w:pPr>
        <w:spacing w:line="100" w:lineRule="exact"/>
        <w:ind w:firstLineChars="200" w:firstLine="480"/>
        <w:rPr>
          <w:rFonts w:ascii="宋体" w:hAnsi="宋体" w:cs="宋体"/>
          <w:sz w:val="24"/>
          <w:szCs w:val="24"/>
        </w:rPr>
      </w:pPr>
    </w:p>
    <w:p w:rsidR="006801EF" w:rsidRDefault="00B16ACA">
      <w:pPr>
        <w:spacing w:line="360" w:lineRule="auto"/>
        <w:jc w:val="center"/>
        <w:rPr>
          <w:rFonts w:ascii="宋体" w:hAnsi="宋体" w:cs="宋体"/>
          <w:sz w:val="24"/>
          <w:szCs w:val="24"/>
        </w:rPr>
      </w:pPr>
      <w:r w:rsidRPr="00E844FA">
        <w:rPr>
          <w:noProof/>
        </w:rPr>
        <w:drawing>
          <wp:inline distT="0" distB="0" distL="0" distR="0">
            <wp:extent cx="4275455" cy="269240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75455" cy="2692400"/>
                    </a:xfrm>
                    <a:prstGeom prst="rect">
                      <a:avLst/>
                    </a:prstGeom>
                    <a:noFill/>
                    <a:ln>
                      <a:noFill/>
                    </a:ln>
                  </pic:spPr>
                </pic:pic>
              </a:graphicData>
            </a:graphic>
          </wp:inline>
        </w:drawing>
      </w:r>
    </w:p>
    <w:p w:rsidR="006801EF" w:rsidRDefault="00000000">
      <w:pPr>
        <w:spacing w:line="360" w:lineRule="auto"/>
        <w:jc w:val="center"/>
        <w:rPr>
          <w:rFonts w:ascii="宋体" w:hAnsi="宋体" w:cs="宋体"/>
          <w:szCs w:val="21"/>
        </w:rPr>
      </w:pPr>
      <w:r>
        <w:rPr>
          <w:rFonts w:ascii="宋体" w:hAnsi="宋体" w:cs="宋体" w:hint="eastAsia"/>
          <w:szCs w:val="21"/>
        </w:rPr>
        <w:t>图3.1  棱镜罩体积</w:t>
      </w:r>
    </w:p>
    <w:p w:rsidR="006801EF" w:rsidRDefault="00000000" w:rsidP="00B71CB2">
      <w:pPr>
        <w:spacing w:line="360" w:lineRule="auto"/>
        <w:ind w:firstLineChars="200" w:firstLine="480"/>
        <w:jc w:val="left"/>
        <w:rPr>
          <w:rFonts w:ascii="宋体" w:hAnsi="宋体" w:cs="宋体"/>
          <w:sz w:val="24"/>
          <w:szCs w:val="24"/>
        </w:rPr>
      </w:pPr>
      <w:r>
        <w:rPr>
          <w:rFonts w:ascii="宋体" w:hAnsi="宋体" w:cs="宋体" w:hint="eastAsia"/>
          <w:sz w:val="24"/>
          <w:szCs w:val="24"/>
        </w:rPr>
        <w:t>塑件的材料为ABS塑料，其密度为</w:t>
      </w:r>
      <m:oMath>
        <m:r>
          <w:rPr>
            <w:rFonts w:ascii="Cambria Math" w:hAnsi="宋体" w:cs="宋体"/>
            <w:sz w:val="24"/>
            <w:szCs w:val="24"/>
          </w:rPr>
          <m:t>1.02</m:t>
        </m:r>
      </m:oMath>
      <w:r>
        <w:rPr>
          <w:rFonts w:ascii="宋体" w:hAnsi="宋体" w:cs="宋体" w:hint="eastAsia"/>
          <w:sz w:val="24"/>
          <w:szCs w:val="24"/>
        </w:rPr>
        <w:t>g/cm</w:t>
      </w:r>
      <w:r>
        <w:rPr>
          <w:rFonts w:ascii="宋体" w:hAnsi="宋体" w:cs="宋体" w:hint="eastAsia"/>
          <w:sz w:val="24"/>
          <w:szCs w:val="24"/>
          <w:vertAlign w:val="superscript"/>
        </w:rPr>
        <w:t>3</w:t>
      </w:r>
      <m:oMath>
        <m:r>
          <w:rPr>
            <w:rFonts w:ascii="Cambria Math" w:hAnsi="宋体" w:cs="宋体"/>
            <w:sz w:val="24"/>
            <w:szCs w:val="24"/>
          </w:rPr>
          <m:t>～</m:t>
        </m:r>
        <m:r>
          <w:rPr>
            <w:rFonts w:ascii="Cambria Math" w:hAnsi="宋体" w:cs="宋体"/>
            <w:sz w:val="24"/>
            <w:szCs w:val="24"/>
          </w:rPr>
          <m:t>1.06</m:t>
        </m:r>
      </m:oMath>
      <w:r>
        <w:rPr>
          <w:rFonts w:ascii="宋体" w:hAnsi="宋体" w:cs="宋体" w:hint="eastAsia"/>
          <w:sz w:val="24"/>
          <w:szCs w:val="24"/>
        </w:rPr>
        <w:t>g/cm</w:t>
      </w:r>
      <w:r>
        <w:rPr>
          <w:rFonts w:ascii="宋体" w:hAnsi="宋体" w:cs="宋体" w:hint="eastAsia"/>
          <w:sz w:val="24"/>
          <w:szCs w:val="24"/>
          <w:vertAlign w:val="superscript"/>
        </w:rPr>
        <w:t>3</w:t>
      </w:r>
      <w:r>
        <w:rPr>
          <w:rFonts w:ascii="宋体" w:hAnsi="宋体" w:cs="宋体" w:hint="eastAsia"/>
          <w:sz w:val="24"/>
          <w:szCs w:val="24"/>
        </w:rPr>
        <w:t>，取其平均密度1.04g/cm</w:t>
      </w:r>
      <w:r>
        <w:rPr>
          <w:rFonts w:ascii="宋体" w:hAnsi="宋体" w:cs="宋体" w:hint="eastAsia"/>
          <w:sz w:val="24"/>
          <w:szCs w:val="24"/>
          <w:vertAlign w:val="superscript"/>
        </w:rPr>
        <w:t>3</w:t>
      </w:r>
      <w:r>
        <w:rPr>
          <w:rFonts w:ascii="宋体" w:hAnsi="宋体" w:cs="宋体" w:hint="eastAsia"/>
          <w:sz w:val="24"/>
          <w:szCs w:val="24"/>
        </w:rPr>
        <w:t>收缩率为0.4％～0.7％，取其收缩率为0.5%。</w:t>
      </w:r>
    </w:p>
    <w:p w:rsidR="006801EF" w:rsidRPr="001A66AA" w:rsidRDefault="00000000" w:rsidP="001A66AA">
      <w:pPr>
        <w:spacing w:line="360" w:lineRule="auto"/>
        <w:ind w:firstLineChars="200" w:firstLine="480"/>
        <w:jc w:val="left"/>
        <w:rPr>
          <w:rFonts w:ascii="宋体" w:hAnsi="宋体" w:cs="宋体"/>
          <w:sz w:val="24"/>
          <w:szCs w:val="24"/>
        </w:rPr>
      </w:pPr>
      <w:r>
        <w:rPr>
          <w:rFonts w:ascii="宋体" w:hAnsi="宋体" w:cs="宋体" w:hint="eastAsia"/>
          <w:sz w:val="24"/>
          <w:szCs w:val="24"/>
        </w:rPr>
        <w:t xml:space="preserve">根据公式3.1求出  </w:t>
      </w:r>
      <m:oMath>
        <m:r>
          <w:rPr>
            <w:rFonts w:ascii="Cambria Math" w:hAnsi="宋体" w:cs="宋体"/>
            <w:sz w:val="24"/>
            <w:szCs w:val="24"/>
          </w:rPr>
          <m:t>Vg=1.25</m:t>
        </m:r>
        <m:r>
          <w:rPr>
            <w:rFonts w:ascii="Cambria Math" w:hAnsi="宋体" w:cs="宋体"/>
            <w:sz w:val="24"/>
            <w:szCs w:val="24"/>
          </w:rPr>
          <m:t>×</m:t>
        </m:r>
        <m:d>
          <m:dPr>
            <m:begChr m:val="（"/>
            <m:endChr m:val="）"/>
            <m:ctrlPr>
              <w:rPr>
                <w:rFonts w:ascii="Cambria Math" w:hAnsi="Cambria Math" w:cs="宋体"/>
                <w:i/>
                <w:sz w:val="24"/>
                <w:szCs w:val="24"/>
              </w:rPr>
            </m:ctrlPr>
          </m:dPr>
          <m:e>
            <m:d>
              <m:dPr>
                <m:begChr m:val="（"/>
                <m:endChr m:val="）"/>
                <m:ctrlPr>
                  <w:rPr>
                    <w:rFonts w:ascii="Cambria Math" w:hAnsi="Cambria Math" w:cs="宋体"/>
                    <w:i/>
                    <w:sz w:val="24"/>
                    <w:szCs w:val="24"/>
                  </w:rPr>
                </m:ctrlPr>
              </m:dPr>
              <m:e>
                <m:r>
                  <w:rPr>
                    <w:rFonts w:ascii="Cambria Math" w:hAnsi="Cambria Math" w:cs="宋体"/>
                    <w:sz w:val="24"/>
                    <w:szCs w:val="24"/>
                  </w:rPr>
                  <m:t>4×</m:t>
                </m:r>
                <m:r>
                  <w:rPr>
                    <w:rFonts w:ascii="Cambria Math" w:hAnsi="宋体" w:cs="宋体"/>
                    <w:sz w:val="24"/>
                    <w:szCs w:val="24"/>
                  </w:rPr>
                  <m:t>15.71</m:t>
                </m:r>
                <m:ctrlPr>
                  <w:rPr>
                    <w:rFonts w:ascii="Cambria Math" w:hAnsi="宋体" w:cs="宋体"/>
                    <w:i/>
                    <w:sz w:val="24"/>
                    <w:szCs w:val="24"/>
                  </w:rPr>
                </m:ctrlPr>
              </m:e>
            </m:d>
            <m:r>
              <w:rPr>
                <w:rFonts w:ascii="Cambria Math" w:hAnsi="宋体" w:cs="宋体"/>
                <w:sz w:val="24"/>
                <w:szCs w:val="24"/>
              </w:rPr>
              <m:t>+4</m:t>
            </m:r>
            <m:ctrlPr>
              <w:rPr>
                <w:rFonts w:ascii="Cambria Math" w:hAnsi="宋体" w:cs="宋体"/>
                <w:i/>
                <w:sz w:val="24"/>
                <w:szCs w:val="24"/>
              </w:rPr>
            </m:ctrlPr>
          </m:e>
        </m:d>
        <m:r>
          <w:rPr>
            <w:rFonts w:ascii="Cambria Math" w:hAnsi="宋体" w:cs="宋体"/>
            <w:sz w:val="24"/>
            <w:szCs w:val="24"/>
          </w:rPr>
          <m:t>=83.55</m:t>
        </m:r>
      </m:oMath>
      <w:r>
        <w:rPr>
          <w:rFonts w:ascii="宋体" w:hAnsi="宋体" w:cs="宋体" w:hint="eastAsia"/>
          <w:sz w:val="24"/>
          <w:szCs w:val="24"/>
        </w:rPr>
        <w:t>（cm</w:t>
      </w:r>
      <w:r>
        <w:rPr>
          <w:rFonts w:ascii="宋体" w:hAnsi="宋体" w:cs="宋体" w:hint="eastAsia"/>
          <w:sz w:val="24"/>
          <w:szCs w:val="24"/>
          <w:vertAlign w:val="superscript"/>
        </w:rPr>
        <w:t>3</w:t>
      </w:r>
      <w:r>
        <w:rPr>
          <w:rFonts w:ascii="宋体" w:hAnsi="宋体" w:cs="宋体" w:hint="eastAsia"/>
          <w:sz w:val="24"/>
          <w:szCs w:val="24"/>
        </w:rPr>
        <w:t>）</w:t>
      </w:r>
    </w:p>
    <w:p w:rsidR="006801EF" w:rsidRDefault="00000000">
      <w:pPr>
        <w:spacing w:line="360" w:lineRule="auto"/>
        <w:ind w:firstLineChars="200" w:firstLine="480"/>
        <w:jc w:val="left"/>
        <w:rPr>
          <w:rFonts w:ascii="宋体" w:hAnsi="宋体" w:cs="宋体"/>
          <w:sz w:val="24"/>
          <w:szCs w:val="24"/>
        </w:rPr>
      </w:pPr>
      <w:r>
        <w:rPr>
          <w:rFonts w:ascii="宋体" w:hAnsi="宋体" w:cs="宋体" w:hint="eastAsia"/>
          <w:sz w:val="24"/>
          <w:szCs w:val="24"/>
        </w:rPr>
        <w:t>预选注塑机型号为XS—ZY</w:t>
      </w:r>
      <w:r w:rsidR="001A66AA">
        <w:rPr>
          <w:rFonts w:ascii="宋体" w:hAnsi="宋体" w:cs="宋体" w:hint="eastAsia"/>
          <w:sz w:val="24"/>
          <w:szCs w:val="24"/>
        </w:rPr>
        <w:t>1</w:t>
      </w:r>
      <w:r w:rsidR="001A66AA">
        <w:rPr>
          <w:rFonts w:ascii="宋体" w:hAnsi="宋体" w:cs="宋体"/>
          <w:sz w:val="24"/>
          <w:szCs w:val="24"/>
        </w:rPr>
        <w:t>25</w:t>
      </w:r>
      <w:r>
        <w:rPr>
          <w:rFonts w:ascii="宋体" w:hAnsi="宋体" w:cs="宋体" w:hint="eastAsia"/>
          <w:sz w:val="24"/>
          <w:szCs w:val="24"/>
        </w:rPr>
        <w:t>。</w:t>
      </w:r>
    </w:p>
    <w:p w:rsidR="006801EF" w:rsidRDefault="00000000" w:rsidP="00B71CB2">
      <w:pPr>
        <w:spacing w:line="360" w:lineRule="auto"/>
        <w:ind w:firstLineChars="200" w:firstLine="480"/>
        <w:jc w:val="left"/>
        <w:rPr>
          <w:rFonts w:ascii="宋体" w:hAnsi="宋体" w:cs="宋体"/>
          <w:bCs/>
          <w:sz w:val="24"/>
          <w:szCs w:val="24"/>
        </w:rPr>
      </w:pPr>
      <w:r>
        <w:rPr>
          <w:rFonts w:ascii="宋体" w:hAnsi="宋体" w:cs="宋体" w:hint="eastAsia"/>
          <w:sz w:val="24"/>
          <w:szCs w:val="24"/>
        </w:rPr>
        <w:t>根据公式</w:t>
      </w:r>
      <m:oMath>
        <m:r>
          <w:rPr>
            <w:rFonts w:ascii="Cambria Math" w:hAnsi="宋体" w:cs="宋体"/>
            <w:sz w:val="24"/>
            <w:szCs w:val="24"/>
          </w:rPr>
          <m:t>m=ρg</m:t>
        </m:r>
      </m:oMath>
      <w:r>
        <w:rPr>
          <w:rFonts w:ascii="宋体" w:hAnsi="宋体" w:cs="宋体" w:hint="eastAsia"/>
          <w:sz w:val="24"/>
          <w:szCs w:val="24"/>
        </w:rPr>
        <w:t xml:space="preserve">求出 </w:t>
      </w:r>
      <m:oMath>
        <m:r>
          <w:rPr>
            <w:rFonts w:ascii="Cambria Math" w:hAnsi="宋体" w:cs="宋体"/>
            <w:sz w:val="24"/>
            <w:szCs w:val="24"/>
          </w:rPr>
          <m:t>m=1.04</m:t>
        </m:r>
        <m:r>
          <w:rPr>
            <w:rFonts w:ascii="Cambria Math" w:hAnsi="宋体" w:cs="宋体"/>
            <w:sz w:val="24"/>
            <w:szCs w:val="24"/>
          </w:rPr>
          <m:t>×</m:t>
        </m:r>
        <m:r>
          <w:rPr>
            <w:rFonts w:ascii="Cambria Math" w:hAnsi="宋体" w:cs="宋体"/>
            <w:sz w:val="24"/>
            <w:szCs w:val="24"/>
          </w:rPr>
          <m:t>83.55=86.89</m:t>
        </m:r>
      </m:oMath>
      <w:r>
        <w:rPr>
          <w:rFonts w:ascii="宋体" w:hAnsi="宋体" w:cs="宋体" w:hint="eastAsia"/>
          <w:sz w:val="24"/>
          <w:szCs w:val="24"/>
        </w:rPr>
        <w:t>（g）</w:t>
      </w:r>
    </w:p>
    <w:p w:rsidR="006801EF" w:rsidRDefault="00000000">
      <w:pPr>
        <w:spacing w:line="360" w:lineRule="auto"/>
        <w:ind w:firstLineChars="200" w:firstLine="480"/>
        <w:rPr>
          <w:rFonts w:ascii="宋体" w:hAnsi="宋体" w:cs="宋体"/>
          <w:bCs/>
          <w:sz w:val="24"/>
          <w:szCs w:val="24"/>
        </w:rPr>
      </w:pPr>
      <w:r>
        <w:rPr>
          <w:rFonts w:ascii="黑体" w:hAnsi="黑体" w:hint="eastAsia"/>
          <w:sz w:val="24"/>
        </w:rPr>
        <w:t>（</w:t>
      </w:r>
      <w:r>
        <w:rPr>
          <w:rFonts w:ascii="宋体" w:hAnsi="宋体" w:cs="宋体" w:hint="eastAsia"/>
          <w:sz w:val="24"/>
        </w:rPr>
        <w:t>2</w:t>
      </w:r>
      <w:r>
        <w:rPr>
          <w:rFonts w:ascii="黑体" w:hAnsi="黑体" w:hint="eastAsia"/>
          <w:sz w:val="24"/>
        </w:rPr>
        <w:t>）</w:t>
      </w:r>
      <w:r>
        <w:rPr>
          <w:rFonts w:ascii="宋体" w:hAnsi="宋体" w:cs="宋体" w:hint="eastAsia"/>
          <w:sz w:val="24"/>
          <w:szCs w:val="24"/>
        </w:rPr>
        <w:t>最大成型面积S</w:t>
      </w:r>
    </w:p>
    <w:p w:rsidR="006801EF" w:rsidRDefault="00000000">
      <w:pPr>
        <w:spacing w:line="360" w:lineRule="auto"/>
        <w:ind w:leftChars="200" w:left="420"/>
        <w:rPr>
          <w:rFonts w:ascii="宋体" w:hAnsi="宋体" w:cs="宋体"/>
          <w:sz w:val="24"/>
          <w:szCs w:val="24"/>
        </w:rPr>
      </w:pPr>
      <w:r>
        <w:rPr>
          <w:rFonts w:ascii="宋体" w:hAnsi="宋体" w:cs="宋体" w:hint="eastAsia"/>
          <w:bCs/>
          <w:sz w:val="24"/>
          <w:szCs w:val="24"/>
        </w:rPr>
        <w:t>S为型腔和浇注系统在开合模上的总投影面积，</w:t>
      </w:r>
      <w:r>
        <w:rPr>
          <w:rFonts w:ascii="宋体" w:hAnsi="宋体" w:cs="宋体" w:hint="eastAsia"/>
          <w:sz w:val="24"/>
          <w:szCs w:val="24"/>
          <w:vertAlign w:val="superscript"/>
        </w:rPr>
        <w:t xml:space="preserve"> </w:t>
      </w:r>
      <w:r>
        <w:rPr>
          <w:rFonts w:ascii="宋体" w:hAnsi="宋体" w:cs="宋体" w:hint="eastAsia"/>
          <w:sz w:val="24"/>
          <w:szCs w:val="24"/>
        </w:rPr>
        <w:t>棱镜罩的最大投影面如图3.2所示。</w:t>
      </w:r>
    </w:p>
    <w:p w:rsidR="006801EF" w:rsidRDefault="00B16ACA">
      <w:pPr>
        <w:spacing w:line="360" w:lineRule="auto"/>
        <w:jc w:val="center"/>
      </w:pPr>
      <w:r w:rsidRPr="00E844FA">
        <w:rPr>
          <w:noProof/>
        </w:rPr>
        <w:drawing>
          <wp:inline distT="0" distB="0" distL="0" distR="0">
            <wp:extent cx="4318251" cy="3098800"/>
            <wp:effectExtent l="0" t="0" r="6350" b="635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44790" cy="3117844"/>
                    </a:xfrm>
                    <a:prstGeom prst="rect">
                      <a:avLst/>
                    </a:prstGeom>
                    <a:noFill/>
                    <a:ln>
                      <a:noFill/>
                    </a:ln>
                  </pic:spPr>
                </pic:pic>
              </a:graphicData>
            </a:graphic>
          </wp:inline>
        </w:drawing>
      </w:r>
    </w:p>
    <w:p w:rsidR="006801EF" w:rsidRDefault="00000000">
      <w:pPr>
        <w:spacing w:line="360" w:lineRule="auto"/>
        <w:jc w:val="center"/>
        <w:rPr>
          <w:rFonts w:ascii="宋体" w:hAnsi="宋体"/>
        </w:rPr>
      </w:pPr>
      <w:r>
        <w:rPr>
          <w:rFonts w:ascii="宋体" w:hAnsi="宋体" w:hint="eastAsia"/>
        </w:rPr>
        <w:t>图3.2  棱镜罩布局图</w:t>
      </w:r>
    </w:p>
    <w:p w:rsidR="006801EF" w:rsidRDefault="00000000" w:rsidP="00BB37EB">
      <w:pPr>
        <w:spacing w:line="360" w:lineRule="auto"/>
        <w:ind w:firstLineChars="200" w:firstLine="480"/>
        <w:jc w:val="left"/>
        <w:rPr>
          <w:rFonts w:ascii="宋体" w:hAnsi="宋体"/>
          <w:sz w:val="24"/>
        </w:rPr>
      </w:pPr>
      <w:r>
        <w:rPr>
          <w:rFonts w:ascii="宋体" w:hAnsi="宋体" w:hint="eastAsia"/>
          <w:sz w:val="24"/>
        </w:rPr>
        <w:t>根据图3.2取长为</w:t>
      </w:r>
      <w:r w:rsidR="00BB37EB">
        <w:rPr>
          <w:rFonts w:ascii="宋体" w:hAnsi="宋体"/>
          <w:sz w:val="24"/>
        </w:rPr>
        <w:t>69.74</w:t>
      </w:r>
      <w:r>
        <w:rPr>
          <w:rFonts w:ascii="宋体" w:hAnsi="宋体" w:hint="eastAsia"/>
          <w:sz w:val="24"/>
        </w:rPr>
        <w:t>mm，宽为</w:t>
      </w:r>
      <w:r w:rsidR="00BB37EB">
        <w:rPr>
          <w:rFonts w:ascii="宋体" w:hAnsi="宋体" w:hint="eastAsia"/>
          <w:sz w:val="24"/>
        </w:rPr>
        <w:t>6</w:t>
      </w:r>
      <w:r w:rsidR="00BB37EB">
        <w:rPr>
          <w:rFonts w:ascii="宋体" w:hAnsi="宋体"/>
          <w:sz w:val="24"/>
        </w:rPr>
        <w:t>9.73</w:t>
      </w:r>
      <w:r>
        <w:rPr>
          <w:rFonts w:ascii="宋体" w:hAnsi="宋体" w:hint="eastAsia"/>
          <w:sz w:val="24"/>
        </w:rPr>
        <w:t xml:space="preserve">mm求出 </w:t>
      </w:r>
      <m:oMath>
        <m:r>
          <w:rPr>
            <w:rFonts w:ascii="Cambria Math" w:hAnsi="宋体"/>
            <w:sz w:val="24"/>
          </w:rPr>
          <m:t>s=6.97</m:t>
        </m:r>
        <m:r>
          <w:rPr>
            <w:rFonts w:ascii="Cambria Math" w:hAnsi="宋体"/>
            <w:sz w:val="24"/>
          </w:rPr>
          <m:t>×</m:t>
        </m:r>
        <m:r>
          <w:rPr>
            <w:rFonts w:ascii="Cambria Math" w:hAnsi="宋体"/>
            <w:sz w:val="24"/>
          </w:rPr>
          <m:t>6.97=48.58</m:t>
        </m:r>
      </m:oMath>
      <w:r>
        <w:rPr>
          <w:rFonts w:ascii="宋体" w:hAnsi="宋体" w:hint="eastAsia"/>
          <w:sz w:val="24"/>
        </w:rPr>
        <w:t>（cm</w:t>
      </w:r>
      <w:r>
        <w:rPr>
          <w:rFonts w:ascii="宋体" w:hAnsi="宋体" w:hint="eastAsia"/>
          <w:sz w:val="24"/>
          <w:vertAlign w:val="superscript"/>
        </w:rPr>
        <w:t>2</w:t>
      </w:r>
      <w:r>
        <w:rPr>
          <w:rFonts w:ascii="宋体" w:hAnsi="宋体" w:hint="eastAsia"/>
          <w:sz w:val="24"/>
        </w:rPr>
        <w:t>)</w:t>
      </w:r>
    </w:p>
    <w:p w:rsidR="006801EF" w:rsidRDefault="00000000">
      <w:pPr>
        <w:spacing w:line="360" w:lineRule="auto"/>
        <w:ind w:firstLineChars="200" w:firstLine="480"/>
        <w:jc w:val="left"/>
        <w:rPr>
          <w:rFonts w:ascii="宋体" w:hAnsi="宋体" w:cs="宋体"/>
          <w:sz w:val="24"/>
        </w:rPr>
      </w:pPr>
      <w:r>
        <w:rPr>
          <w:rFonts w:ascii="宋体" w:hAnsi="宋体" w:cs="宋体" w:hint="eastAsia"/>
          <w:sz w:val="24"/>
        </w:rPr>
        <w:lastRenderedPageBreak/>
        <w:t>（3）锁模力</w:t>
      </w:r>
    </w:p>
    <w:p w:rsidR="006801EF" w:rsidRDefault="00E06F16">
      <w:pPr>
        <w:spacing w:line="360" w:lineRule="auto"/>
        <w:ind w:firstLineChars="200" w:firstLine="480"/>
        <w:jc w:val="left"/>
        <w:rPr>
          <w:rFonts w:ascii="宋体" w:hAnsi="宋体"/>
          <w:sz w:val="24"/>
        </w:rPr>
      </w:pPr>
      <w:r w:rsidRPr="00E06F16">
        <w:rPr>
          <w:rFonts w:ascii="宋体" w:hAnsi="宋体" w:hint="eastAsia"/>
          <w:sz w:val="24"/>
        </w:rPr>
        <w:t>塑料熔体在高压力下喷入模腔时，会产生撑开模具的作用力，这种作用力叫做胀型力。注塑机的锁模系统，必须要提供充分的“锁模力”,才能让模具在胀型力的作用下不至于撑开</w:t>
      </w:r>
      <w:r>
        <w:rPr>
          <w:rFonts w:ascii="宋体" w:hAnsi="宋体" w:hint="eastAsia"/>
          <w:sz w:val="24"/>
        </w:rPr>
        <w:t>。</w:t>
      </w:r>
    </w:p>
    <w:p w:rsidR="006801EF" w:rsidRDefault="00000000">
      <w:pPr>
        <w:spacing w:line="360" w:lineRule="auto"/>
        <w:jc w:val="left"/>
        <w:rPr>
          <w:rFonts w:ascii="宋体" w:hAnsi="宋体"/>
          <w:sz w:val="24"/>
        </w:rPr>
      </w:pPr>
      <w:r>
        <w:rPr>
          <w:rFonts w:ascii="宋体" w:hAnsi="宋体" w:hint="eastAsia"/>
          <w:sz w:val="24"/>
        </w:rPr>
        <w:t>型腔力F的计算如公式3.2所示。</w:t>
      </w:r>
    </w:p>
    <w:p w:rsidR="006801EF" w:rsidRDefault="00B16ACA" w:rsidP="00B71CB2">
      <w:pPr>
        <w:spacing w:line="360" w:lineRule="auto"/>
        <w:jc w:val="right"/>
        <w:rPr>
          <w:rFonts w:ascii="宋体" w:hAnsi="宋体"/>
          <w:sz w:val="24"/>
        </w:rPr>
      </w:pPr>
      <m:oMath>
        <m:r>
          <w:rPr>
            <w:rFonts w:ascii="Cambria Math" w:hAnsi="宋体"/>
            <w:sz w:val="24"/>
          </w:rPr>
          <m:t>F=SP</m:t>
        </m:r>
      </m:oMath>
      <w:r>
        <w:rPr>
          <w:rFonts w:ascii="宋体" w:hAnsi="宋体" w:hint="eastAsia"/>
          <w:sz w:val="24"/>
        </w:rPr>
        <w:t xml:space="preserve">                        （3.2）</w:t>
      </w:r>
    </w:p>
    <w:p w:rsidR="006801EF" w:rsidRDefault="00000000">
      <w:pPr>
        <w:spacing w:line="360" w:lineRule="auto"/>
        <w:rPr>
          <w:rFonts w:ascii="宋体" w:hAnsi="宋体"/>
          <w:sz w:val="24"/>
        </w:rPr>
      </w:pPr>
      <w:r>
        <w:rPr>
          <w:rFonts w:ascii="宋体" w:hAnsi="宋体" w:hint="eastAsia"/>
          <w:sz w:val="24"/>
        </w:rPr>
        <w:t>式中    S——塑件和浇注系统在分型面垂直投影面积之和；</w:t>
      </w:r>
    </w:p>
    <w:p w:rsidR="006801EF" w:rsidRDefault="00000000">
      <w:pPr>
        <w:spacing w:line="360" w:lineRule="auto"/>
        <w:rPr>
          <w:sz w:val="24"/>
          <w:vertAlign w:val="subscript"/>
        </w:rPr>
      </w:pPr>
      <w:r>
        <w:rPr>
          <w:rFonts w:ascii="宋体" w:hAnsi="宋体" w:hint="eastAsia"/>
          <w:sz w:val="24"/>
        </w:rPr>
        <w:t xml:space="preserve">        P——精密制品为</w:t>
      </w:r>
      <w:r>
        <w:rPr>
          <w:rFonts w:ascii="宋体" w:hAnsi="宋体" w:cs="宋体" w:hint="eastAsia"/>
          <w:sz w:val="24"/>
        </w:rPr>
        <w:t>38.6MPa～61.8MPa</w:t>
      </w:r>
      <w:r>
        <w:rPr>
          <w:rFonts w:hint="eastAsia"/>
          <w:sz w:val="24"/>
        </w:rPr>
        <w:t>取</w:t>
      </w:r>
      <w:r>
        <w:rPr>
          <w:rFonts w:ascii="宋体" w:hAnsi="宋体" w:cs="宋体" w:hint="eastAsia"/>
          <w:sz w:val="24"/>
        </w:rPr>
        <w:t>P等于40MPa</w:t>
      </w:r>
      <w:r>
        <w:rPr>
          <w:rFonts w:hint="eastAsia"/>
          <w:sz w:val="24"/>
        </w:rPr>
        <w:t>。</w:t>
      </w:r>
    </w:p>
    <w:p w:rsidR="006801EF" w:rsidRDefault="00000000">
      <w:pPr>
        <w:spacing w:line="360" w:lineRule="auto"/>
        <w:ind w:firstLineChars="200" w:firstLine="480"/>
        <w:rPr>
          <w:rFonts w:ascii="宋体" w:hAnsi="宋体" w:cs="宋体"/>
          <w:sz w:val="24"/>
        </w:rPr>
      </w:pPr>
      <w:r>
        <w:rPr>
          <w:rFonts w:ascii="宋体" w:hAnsi="宋体" w:cs="宋体" w:hint="eastAsia"/>
          <w:sz w:val="24"/>
        </w:rPr>
        <w:t>注塑机的锁模力F</w:t>
      </w:r>
      <w:r>
        <w:rPr>
          <w:rFonts w:ascii="宋体" w:hAnsi="宋体" w:cs="宋体" w:hint="eastAsia"/>
          <w:sz w:val="24"/>
          <w:vertAlign w:val="subscript"/>
        </w:rPr>
        <w:t>锁</w:t>
      </w:r>
      <w:r>
        <w:rPr>
          <w:rFonts w:ascii="宋体" w:hAnsi="宋体" w:cs="宋体" w:hint="eastAsia"/>
          <w:sz w:val="24"/>
        </w:rPr>
        <w:t>需大于型腔力F，为了保险起见，型腔力不能大于注塑机锁模力的80%，即如公式3.3所示。</w:t>
      </w:r>
    </w:p>
    <w:p w:rsidR="006801EF" w:rsidRDefault="00B16ACA" w:rsidP="00B71CB2">
      <w:pPr>
        <w:spacing w:line="360" w:lineRule="auto"/>
        <w:jc w:val="right"/>
        <w:rPr>
          <w:rFonts w:ascii="宋体" w:hAnsi="宋体"/>
          <w:sz w:val="24"/>
        </w:rPr>
      </w:pPr>
      <m:oMath>
        <m:r>
          <w:rPr>
            <w:rFonts w:ascii="Cambria Math" w:hAnsi="宋体"/>
            <w:sz w:val="24"/>
          </w:rPr>
          <m:t>F</m:t>
        </m:r>
        <m:r>
          <w:rPr>
            <w:rFonts w:ascii="Cambria Math" w:hAnsi="宋体"/>
            <w:sz w:val="24"/>
          </w:rPr>
          <m:t>≤</m:t>
        </m:r>
        <m:r>
          <w:rPr>
            <w:rFonts w:ascii="Cambria Math" w:hAnsi="宋体"/>
            <w:sz w:val="24"/>
          </w:rPr>
          <m:t>F</m:t>
        </m:r>
        <m:r>
          <w:rPr>
            <w:rFonts w:ascii="Cambria Math" w:hAnsi="宋体"/>
            <w:sz w:val="24"/>
          </w:rPr>
          <m:t>锁×</m:t>
        </m:r>
        <m:r>
          <w:rPr>
            <w:rFonts w:ascii="Cambria Math" w:hAnsi="宋体"/>
            <w:sz w:val="24"/>
          </w:rPr>
          <m:t>80%</m:t>
        </m:r>
      </m:oMath>
      <w:r>
        <w:rPr>
          <w:rFonts w:ascii="宋体" w:hAnsi="宋体" w:hint="eastAsia"/>
          <w:sz w:val="24"/>
        </w:rPr>
        <w:t xml:space="preserve">                      （3.3）</w:t>
      </w:r>
    </w:p>
    <w:p w:rsidR="006801EF" w:rsidRDefault="00000000" w:rsidP="00B71CB2">
      <w:pPr>
        <w:spacing w:line="360" w:lineRule="auto"/>
        <w:ind w:firstLineChars="200" w:firstLine="480"/>
        <w:jc w:val="left"/>
        <w:rPr>
          <w:rFonts w:ascii="宋体" w:hAnsi="宋体"/>
          <w:sz w:val="24"/>
        </w:rPr>
      </w:pPr>
      <w:r>
        <w:rPr>
          <w:rFonts w:ascii="宋体" w:hAnsi="宋体" w:hint="eastAsia"/>
          <w:sz w:val="24"/>
        </w:rPr>
        <w:t>根据公式3.2,3.3求得</w:t>
      </w:r>
      <m:oMath>
        <m:r>
          <w:rPr>
            <w:rFonts w:ascii="Cambria Math" w:hAnsi="宋体"/>
            <w:sz w:val="24"/>
          </w:rPr>
          <m:t>F</m:t>
        </m:r>
        <m:r>
          <w:rPr>
            <w:rFonts w:ascii="Cambria Math" w:hAnsi="宋体"/>
            <w:sz w:val="24"/>
          </w:rPr>
          <m:t>锁≥</m:t>
        </m:r>
        <m:r>
          <w:rPr>
            <w:rFonts w:ascii="Cambria Math" w:hAnsi="宋体"/>
            <w:sz w:val="24"/>
          </w:rPr>
          <m:t>4</m:t>
        </m:r>
        <m:r>
          <w:rPr>
            <w:rFonts w:ascii="Cambria Math" w:hAnsi="宋体"/>
            <w:sz w:val="24"/>
          </w:rPr>
          <m:t>×</m:t>
        </m:r>
        <m:r>
          <w:rPr>
            <w:rFonts w:ascii="Cambria Math" w:hAnsi="宋体"/>
            <w:sz w:val="24"/>
          </w:rPr>
          <m:t>48.58</m:t>
        </m:r>
        <m:r>
          <w:rPr>
            <w:rFonts w:ascii="Cambria Math" w:hAnsi="宋体"/>
            <w:sz w:val="24"/>
          </w:rPr>
          <m:t>×</m:t>
        </m:r>
        <m:r>
          <w:rPr>
            <w:rFonts w:ascii="Cambria Math" w:hAnsi="宋体"/>
            <w:sz w:val="24"/>
          </w:rPr>
          <m:t>1.25=2.429</m:t>
        </m:r>
        <m:r>
          <w:rPr>
            <w:rFonts w:ascii="Cambria Math" w:hAnsi="宋体"/>
            <w:sz w:val="24"/>
          </w:rPr>
          <m:t>×</m:t>
        </m:r>
        <m:r>
          <w:rPr>
            <w:rFonts w:ascii="Cambria Math" w:hAnsi="宋体"/>
            <w:sz w:val="24"/>
          </w:rPr>
          <m:t>10</m:t>
        </m:r>
      </m:oMath>
      <w:r w:rsidR="001A66AA">
        <w:rPr>
          <w:rFonts w:ascii="宋体" w:hAnsi="宋体"/>
          <w:sz w:val="24"/>
          <w:vertAlign w:val="superscript"/>
        </w:rPr>
        <w:t>5</w:t>
      </w:r>
      <w:r>
        <w:rPr>
          <w:rFonts w:ascii="宋体" w:hAnsi="宋体" w:hint="eastAsia"/>
          <w:sz w:val="24"/>
        </w:rPr>
        <w:t>(N)</w:t>
      </w:r>
    </w:p>
    <w:p w:rsidR="006801EF" w:rsidRDefault="00000000">
      <w:pPr>
        <w:spacing w:line="360" w:lineRule="auto"/>
        <w:ind w:firstLineChars="200" w:firstLine="480"/>
        <w:jc w:val="left"/>
        <w:rPr>
          <w:rFonts w:ascii="宋体" w:hAnsi="宋体"/>
          <w:sz w:val="24"/>
        </w:rPr>
      </w:pPr>
      <w:r>
        <w:rPr>
          <w:rFonts w:ascii="宋体" w:hAnsi="宋体" w:cs="宋体" w:hint="eastAsia"/>
          <w:sz w:val="24"/>
        </w:rPr>
        <w:t>XS—Z</w:t>
      </w:r>
      <w:r w:rsidR="003C6BD6">
        <w:rPr>
          <w:rFonts w:ascii="宋体" w:hAnsi="宋体" w:cs="宋体"/>
          <w:sz w:val="24"/>
        </w:rPr>
        <w:t>Y125</w:t>
      </w:r>
      <w:r>
        <w:rPr>
          <w:rFonts w:hint="eastAsia"/>
          <w:sz w:val="24"/>
        </w:rPr>
        <w:t>的合模力为</w:t>
      </w:r>
      <w:r w:rsidR="003C6BD6">
        <w:rPr>
          <w:rFonts w:ascii="宋体" w:hAnsi="宋体" w:cs="宋体"/>
          <w:sz w:val="24"/>
        </w:rPr>
        <w:t>900</w:t>
      </w:r>
      <w:r>
        <w:rPr>
          <w:rFonts w:ascii="宋体" w:hAnsi="宋体" w:cs="宋体" w:hint="eastAsia"/>
          <w:sz w:val="24"/>
        </w:rPr>
        <w:t>KN</w:t>
      </w:r>
      <w:r>
        <w:rPr>
          <w:rFonts w:hint="eastAsia"/>
          <w:sz w:val="24"/>
        </w:rPr>
        <w:t>，故能满足设计要求。</w:t>
      </w:r>
    </w:p>
    <w:p w:rsidR="006801EF" w:rsidRDefault="00000000">
      <w:pPr>
        <w:spacing w:line="360" w:lineRule="auto"/>
        <w:ind w:firstLineChars="200" w:firstLine="480"/>
        <w:rPr>
          <w:rFonts w:ascii="宋体" w:hAnsi="宋体"/>
          <w:sz w:val="24"/>
        </w:rPr>
      </w:pPr>
      <w:r>
        <w:rPr>
          <w:rFonts w:ascii="黑体" w:hAnsi="黑体" w:hint="eastAsia"/>
          <w:sz w:val="24"/>
        </w:rPr>
        <w:t>（</w:t>
      </w:r>
      <w:r>
        <w:rPr>
          <w:rFonts w:ascii="宋体" w:hAnsi="宋体" w:cs="宋体" w:hint="eastAsia"/>
          <w:sz w:val="24"/>
        </w:rPr>
        <w:t>4</w:t>
      </w:r>
      <w:r>
        <w:rPr>
          <w:rFonts w:ascii="黑体" w:hAnsi="黑体" w:hint="eastAsia"/>
          <w:sz w:val="24"/>
        </w:rPr>
        <w:t>）</w:t>
      </w:r>
      <w:r>
        <w:rPr>
          <w:rFonts w:ascii="宋体" w:hAnsi="宋体" w:hint="eastAsia"/>
          <w:sz w:val="24"/>
        </w:rPr>
        <w:t>注射压力</w:t>
      </w:r>
    </w:p>
    <w:p w:rsidR="006801EF" w:rsidRDefault="00000000" w:rsidP="00E06F16">
      <w:pPr>
        <w:spacing w:line="360" w:lineRule="auto"/>
        <w:ind w:leftChars="200" w:left="420"/>
        <w:rPr>
          <w:rFonts w:ascii="宋体" w:hAnsi="宋体"/>
          <w:sz w:val="24"/>
        </w:rPr>
      </w:pPr>
      <w:r>
        <w:rPr>
          <w:rFonts w:ascii="宋体" w:hAnsi="宋体" w:hint="eastAsia"/>
          <w:sz w:val="24"/>
        </w:rPr>
        <w:t>注射压力对制件的影响是很大的，如果注射压力过小会导致型腔注不满，所以注塑机的最大注射压力要大于实际成型所需要的压力，即：</w:t>
      </w:r>
    </w:p>
    <w:p w:rsidR="006801EF" w:rsidRDefault="00000000" w:rsidP="00B71CB2">
      <w:pPr>
        <w:spacing w:line="360" w:lineRule="auto"/>
        <w:jc w:val="center"/>
        <w:rPr>
          <w:rFonts w:ascii="宋体" w:hAnsi="宋体"/>
          <w:sz w:val="24"/>
        </w:rPr>
      </w:pPr>
      <w:r>
        <w:rPr>
          <w:rFonts w:ascii="宋体" w:hAnsi="宋体" w:hint="eastAsia"/>
          <w:sz w:val="24"/>
        </w:rPr>
        <w:t xml:space="preserve">                                   </w:t>
      </w:r>
      <m:oMath>
        <m:r>
          <w:rPr>
            <w:rFonts w:ascii="Cambria Math" w:hAnsi="宋体"/>
            <w:sz w:val="24"/>
          </w:rPr>
          <m:t>P</m:t>
        </m:r>
        <m:r>
          <w:rPr>
            <w:rFonts w:ascii="Cambria Math" w:hAnsi="宋体"/>
            <w:sz w:val="24"/>
          </w:rPr>
          <m:t>注≤</m:t>
        </m:r>
        <m:r>
          <w:rPr>
            <w:rFonts w:ascii="Cambria Math" w:hAnsi="宋体"/>
            <w:sz w:val="24"/>
          </w:rPr>
          <m:t>P</m:t>
        </m:r>
        <m:r>
          <w:rPr>
            <w:rFonts w:ascii="Cambria Math" w:hAnsi="宋体"/>
            <w:sz w:val="24"/>
          </w:rPr>
          <m:t>公</m:t>
        </m:r>
      </m:oMath>
      <w:r>
        <w:rPr>
          <w:rFonts w:ascii="宋体" w:hAnsi="宋体" w:hint="eastAsia"/>
          <w:sz w:val="24"/>
        </w:rPr>
        <w:t xml:space="preserve">                        （3.4）</w:t>
      </w:r>
    </w:p>
    <w:p w:rsidR="006801EF" w:rsidRDefault="00000000">
      <w:pPr>
        <w:spacing w:line="360" w:lineRule="auto"/>
        <w:rPr>
          <w:rFonts w:ascii="宋体" w:hAnsi="宋体"/>
          <w:sz w:val="24"/>
        </w:rPr>
      </w:pPr>
      <w:r>
        <w:rPr>
          <w:rFonts w:hint="eastAsia"/>
          <w:sz w:val="24"/>
        </w:rPr>
        <w:t>式中</w:t>
      </w:r>
      <w:r>
        <w:rPr>
          <w:rFonts w:hint="eastAsia"/>
          <w:sz w:val="24"/>
        </w:rPr>
        <w:t xml:space="preserve">    </w:t>
      </w:r>
      <w:r>
        <w:rPr>
          <w:rFonts w:ascii="宋体" w:hAnsi="宋体" w:cs="宋体" w:hint="eastAsia"/>
          <w:sz w:val="24"/>
        </w:rPr>
        <w:t>P</w:t>
      </w:r>
      <w:r>
        <w:rPr>
          <w:rFonts w:ascii="宋体" w:hAnsi="宋体" w:cs="宋体" w:hint="eastAsia"/>
          <w:sz w:val="24"/>
          <w:vertAlign w:val="subscript"/>
        </w:rPr>
        <w:t>公</w:t>
      </w:r>
      <w:r>
        <w:rPr>
          <w:rFonts w:ascii="宋体" w:hAnsi="宋体" w:hint="eastAsia"/>
          <w:sz w:val="24"/>
        </w:rPr>
        <w:t>——注射机的公称注射压力；</w:t>
      </w:r>
    </w:p>
    <w:p w:rsidR="006801EF" w:rsidRDefault="00000000">
      <w:pPr>
        <w:spacing w:line="360" w:lineRule="auto"/>
        <w:rPr>
          <w:rFonts w:ascii="宋体" w:hAnsi="宋体"/>
          <w:sz w:val="24"/>
        </w:rPr>
      </w:pPr>
      <w:r>
        <w:rPr>
          <w:rFonts w:hint="eastAsia"/>
          <w:sz w:val="24"/>
        </w:rPr>
        <w:t xml:space="preserve">        </w:t>
      </w:r>
      <w:r>
        <w:rPr>
          <w:rFonts w:ascii="宋体" w:hAnsi="宋体" w:cs="宋体" w:hint="eastAsia"/>
          <w:sz w:val="24"/>
        </w:rPr>
        <w:t>P</w:t>
      </w:r>
      <w:r>
        <w:rPr>
          <w:rFonts w:ascii="宋体" w:hAnsi="宋体" w:cs="宋体" w:hint="eastAsia"/>
          <w:sz w:val="24"/>
          <w:vertAlign w:val="subscript"/>
        </w:rPr>
        <w:t>注</w:t>
      </w:r>
      <w:r>
        <w:rPr>
          <w:rFonts w:ascii="宋体" w:hAnsi="宋体" w:hint="eastAsia"/>
          <w:sz w:val="24"/>
        </w:rPr>
        <w:t>——塑件成型时所需的实际注射压力。</w:t>
      </w:r>
    </w:p>
    <w:p w:rsidR="006801EF" w:rsidRDefault="00000000" w:rsidP="00B71CB2">
      <w:pPr>
        <w:spacing w:line="360" w:lineRule="auto"/>
        <w:ind w:firstLineChars="200" w:firstLine="480"/>
        <w:rPr>
          <w:rFonts w:ascii="宋体" w:hAnsi="宋体"/>
          <w:color w:val="000000"/>
          <w:sz w:val="24"/>
        </w:rPr>
      </w:pPr>
      <w:r>
        <w:rPr>
          <w:rFonts w:ascii="宋体" w:hAnsi="宋体" w:hint="eastAsia"/>
          <w:sz w:val="24"/>
        </w:rPr>
        <w:t>由材料ABS</w:t>
      </w:r>
      <w:r>
        <w:rPr>
          <w:rFonts w:ascii="宋体" w:hAnsi="宋体" w:hint="eastAsia"/>
          <w:color w:val="000000"/>
          <w:sz w:val="24"/>
        </w:rPr>
        <w:t xml:space="preserve">注射工艺参数取得 </w:t>
      </w:r>
      <m:oMath>
        <m:r>
          <w:rPr>
            <w:rFonts w:ascii="Cambria Math" w:hAnsi="宋体"/>
            <w:color w:val="000000"/>
            <w:sz w:val="24"/>
          </w:rPr>
          <m:t>P</m:t>
        </m:r>
        <m:r>
          <w:rPr>
            <w:rFonts w:ascii="Cambria Math" w:hAnsi="宋体"/>
            <w:color w:val="000000"/>
            <w:sz w:val="24"/>
          </w:rPr>
          <m:t>公≥</m:t>
        </m:r>
        <m:r>
          <w:rPr>
            <w:rFonts w:ascii="Cambria Math" w:hAnsi="宋体"/>
            <w:color w:val="000000"/>
            <w:sz w:val="24"/>
          </w:rPr>
          <m:t>100</m:t>
        </m:r>
      </m:oMath>
      <w:r>
        <w:rPr>
          <w:rFonts w:ascii="宋体" w:hAnsi="宋体" w:cs="宋体" w:hint="eastAsia"/>
          <w:sz w:val="24"/>
        </w:rPr>
        <w:t>MPa。</w:t>
      </w:r>
    </w:p>
    <w:p w:rsidR="006801EF" w:rsidRDefault="00000000">
      <w:pPr>
        <w:spacing w:line="360" w:lineRule="auto"/>
        <w:ind w:firstLineChars="200" w:firstLine="480"/>
        <w:rPr>
          <w:sz w:val="24"/>
        </w:rPr>
      </w:pPr>
      <w:r>
        <w:rPr>
          <w:rFonts w:ascii="宋体" w:hAnsi="宋体" w:cs="宋体" w:hint="eastAsia"/>
          <w:sz w:val="24"/>
        </w:rPr>
        <w:t>XS—Z</w:t>
      </w:r>
      <w:r w:rsidR="003C6BD6">
        <w:rPr>
          <w:rFonts w:ascii="宋体" w:hAnsi="宋体" w:cs="宋体"/>
          <w:sz w:val="24"/>
        </w:rPr>
        <w:t>Y125</w:t>
      </w:r>
      <w:r>
        <w:rPr>
          <w:rFonts w:hint="eastAsia"/>
          <w:sz w:val="24"/>
        </w:rPr>
        <w:t>的额定注射压力为</w:t>
      </w:r>
      <w:r>
        <w:rPr>
          <w:rFonts w:ascii="宋体" w:hAnsi="宋体" w:cs="宋体" w:hint="eastAsia"/>
          <w:sz w:val="24"/>
        </w:rPr>
        <w:t>1</w:t>
      </w:r>
      <w:r w:rsidR="003C6BD6">
        <w:rPr>
          <w:rFonts w:ascii="宋体" w:hAnsi="宋体" w:cs="宋体"/>
          <w:sz w:val="24"/>
        </w:rPr>
        <w:t>19</w:t>
      </w:r>
      <w:r>
        <w:rPr>
          <w:rFonts w:ascii="宋体" w:hAnsi="宋体" w:cs="宋体" w:hint="eastAsia"/>
          <w:sz w:val="24"/>
        </w:rPr>
        <w:t>MPa</w:t>
      </w:r>
      <w:r>
        <w:rPr>
          <w:rFonts w:hint="eastAsia"/>
          <w:sz w:val="24"/>
        </w:rPr>
        <w:t>，故也能满足设计要求。</w:t>
      </w:r>
    </w:p>
    <w:p w:rsidR="006801EF" w:rsidRDefault="00000000">
      <w:pPr>
        <w:spacing w:line="360" w:lineRule="auto"/>
        <w:ind w:firstLineChars="200" w:firstLine="480"/>
        <w:rPr>
          <w:sz w:val="24"/>
        </w:rPr>
      </w:pPr>
      <w:r>
        <w:rPr>
          <w:rFonts w:ascii="黑体" w:hAnsi="黑体" w:hint="eastAsia"/>
          <w:sz w:val="24"/>
        </w:rPr>
        <w:t>（</w:t>
      </w:r>
      <w:r>
        <w:rPr>
          <w:rFonts w:ascii="宋体" w:hAnsi="宋体" w:cs="宋体" w:hint="eastAsia"/>
          <w:sz w:val="24"/>
        </w:rPr>
        <w:t>5</w:t>
      </w:r>
      <w:r>
        <w:rPr>
          <w:rFonts w:ascii="黑体" w:hAnsi="黑体" w:hint="eastAsia"/>
          <w:sz w:val="24"/>
        </w:rPr>
        <w:t>）</w:t>
      </w:r>
      <w:r>
        <w:rPr>
          <w:rFonts w:hint="eastAsia"/>
          <w:sz w:val="24"/>
        </w:rPr>
        <w:t>模具</w:t>
      </w:r>
      <w:r w:rsidR="008833EE">
        <w:rPr>
          <w:rFonts w:hint="eastAsia"/>
          <w:sz w:val="24"/>
        </w:rPr>
        <w:t>高度</w:t>
      </w:r>
      <w:r>
        <w:rPr>
          <w:rFonts w:ascii="宋体" w:hAnsi="宋体" w:cs="宋体" w:hint="eastAsia"/>
          <w:sz w:val="24"/>
        </w:rPr>
        <w:t>H</w:t>
      </w:r>
    </w:p>
    <w:p w:rsidR="006801EF" w:rsidRPr="00B16ACA" w:rsidRDefault="00B16ACA" w:rsidP="00B71CB2">
      <w:pPr>
        <w:spacing w:line="360" w:lineRule="auto"/>
        <w:jc w:val="center"/>
        <w:rPr>
          <w:sz w:val="24"/>
        </w:rPr>
      </w:pPr>
      <m:oMathPara>
        <m:oMath>
          <m:r>
            <w:rPr>
              <w:rFonts w:ascii="Cambria Math"/>
              <w:sz w:val="24"/>
            </w:rPr>
            <m:t>H</m:t>
          </m:r>
          <m:func>
            <m:funcPr>
              <m:ctrlPr>
                <w:rPr>
                  <w:rFonts w:ascii="Cambria Math" w:hAnsi="Cambria Math"/>
                  <w:i/>
                  <w:sz w:val="24"/>
                </w:rPr>
              </m:ctrlPr>
            </m:funcPr>
            <m:fName>
              <m:r>
                <w:rPr>
                  <w:rFonts w:ascii="Cambria Math"/>
                  <w:sz w:val="24"/>
                </w:rPr>
                <m:t>min</m:t>
              </m:r>
            </m:fName>
            <m:e>
              <m:r>
                <w:rPr>
                  <w:rFonts w:ascii="Cambria Math"/>
                  <w:sz w:val="24"/>
                </w:rPr>
                <m:t>≤</m:t>
              </m:r>
            </m:e>
          </m:func>
          <m:r>
            <w:rPr>
              <w:rFonts w:ascii="Cambria Math"/>
              <w:sz w:val="24"/>
            </w:rPr>
            <m:t>H</m:t>
          </m:r>
          <m:r>
            <w:rPr>
              <w:rFonts w:ascii="Cambria Math"/>
              <w:sz w:val="24"/>
            </w:rPr>
            <m:t>≤</m:t>
          </m:r>
          <m:r>
            <w:rPr>
              <w:rFonts w:ascii="Cambria Math"/>
              <w:sz w:val="24"/>
            </w:rPr>
            <m:t>Hmax</m:t>
          </m:r>
        </m:oMath>
      </m:oMathPara>
    </w:p>
    <w:p w:rsidR="006801EF" w:rsidRDefault="00000000" w:rsidP="00B71CB2">
      <w:pPr>
        <w:spacing w:line="360" w:lineRule="auto"/>
        <w:rPr>
          <w:sz w:val="24"/>
        </w:rPr>
      </w:pPr>
      <w:r>
        <w:rPr>
          <w:rFonts w:hint="eastAsia"/>
          <w:sz w:val="24"/>
        </w:rPr>
        <w:t>式中</w:t>
      </w:r>
      <w:r>
        <w:rPr>
          <w:rFonts w:hint="eastAsia"/>
          <w:sz w:val="24"/>
        </w:rPr>
        <w:t xml:space="preserve">    </w:t>
      </w:r>
      <m:oMath>
        <m:r>
          <w:rPr>
            <w:rFonts w:ascii="Cambria Math"/>
            <w:sz w:val="24"/>
          </w:rPr>
          <m:t>Hmax</m:t>
        </m:r>
      </m:oMath>
      <w:r>
        <w:rPr>
          <w:rFonts w:ascii="宋体" w:hAnsi="宋体" w:hint="eastAsia"/>
          <w:sz w:val="24"/>
        </w:rPr>
        <w:t>——</w:t>
      </w:r>
      <w:r>
        <w:rPr>
          <w:rFonts w:hint="eastAsia"/>
          <w:sz w:val="24"/>
        </w:rPr>
        <w:t>注射机允许的最大</w:t>
      </w:r>
      <w:r w:rsidR="008833EE">
        <w:rPr>
          <w:rFonts w:hint="eastAsia"/>
          <w:sz w:val="24"/>
        </w:rPr>
        <w:t>高度</w:t>
      </w:r>
      <w:r>
        <w:rPr>
          <w:rFonts w:hint="eastAsia"/>
          <w:sz w:val="24"/>
        </w:rPr>
        <w:t>；</w:t>
      </w:r>
    </w:p>
    <w:p w:rsidR="006801EF" w:rsidRDefault="00000000" w:rsidP="00B71CB2">
      <w:pPr>
        <w:spacing w:line="360" w:lineRule="auto"/>
        <w:rPr>
          <w:sz w:val="24"/>
        </w:rPr>
      </w:pPr>
      <w:r>
        <w:rPr>
          <w:rFonts w:hint="eastAsia"/>
          <w:sz w:val="24"/>
        </w:rPr>
        <w:t xml:space="preserve">        </w:t>
      </w:r>
      <m:oMath>
        <m:r>
          <w:rPr>
            <w:rFonts w:ascii="Cambria Math"/>
            <w:sz w:val="24"/>
          </w:rPr>
          <m:t>Hmin</m:t>
        </m:r>
      </m:oMath>
      <w:r>
        <w:rPr>
          <w:rFonts w:ascii="宋体" w:hAnsi="宋体" w:hint="eastAsia"/>
          <w:sz w:val="24"/>
        </w:rPr>
        <w:t>——</w:t>
      </w:r>
      <w:r>
        <w:rPr>
          <w:rFonts w:hint="eastAsia"/>
          <w:sz w:val="24"/>
        </w:rPr>
        <w:t>注射机允许的最小</w:t>
      </w:r>
      <w:r w:rsidR="008833EE">
        <w:rPr>
          <w:rFonts w:hint="eastAsia"/>
          <w:sz w:val="24"/>
        </w:rPr>
        <w:t>高度</w:t>
      </w:r>
      <w:r>
        <w:rPr>
          <w:rFonts w:hint="eastAsia"/>
          <w:sz w:val="24"/>
        </w:rPr>
        <w:t>。</w:t>
      </w:r>
    </w:p>
    <w:p w:rsidR="006801EF" w:rsidRDefault="00000000" w:rsidP="00B71CB2">
      <w:pPr>
        <w:spacing w:line="360" w:lineRule="auto"/>
        <w:ind w:firstLineChars="200" w:firstLine="480"/>
        <w:jc w:val="left"/>
        <w:rPr>
          <w:sz w:val="24"/>
        </w:rPr>
      </w:pPr>
      <w:r>
        <w:rPr>
          <w:rFonts w:ascii="宋体" w:hAnsi="宋体" w:cs="宋体" w:hint="eastAsia"/>
          <w:sz w:val="24"/>
        </w:rPr>
        <w:t>XS—ZY—500注射机允许的最小厚度为300</w:t>
      </w:r>
      <m:oMath>
        <m:r>
          <w:rPr>
            <w:rFonts w:ascii="Cambria Math" w:hAnsi="Cambria Math" w:cs="宋体"/>
            <w:sz w:val="24"/>
          </w:rPr>
          <m:t>mm</m:t>
        </m:r>
      </m:oMath>
      <w:r>
        <w:rPr>
          <w:rFonts w:ascii="宋体" w:hAnsi="宋体" w:cs="宋体" w:hint="eastAsia"/>
          <w:sz w:val="24"/>
        </w:rPr>
        <w:t>，允许的最大厚度为</w:t>
      </w:r>
      <w:r w:rsidR="008833EE">
        <w:rPr>
          <w:rFonts w:ascii="宋体" w:hAnsi="宋体" w:cs="宋体"/>
          <w:sz w:val="24"/>
        </w:rPr>
        <w:t>700</w:t>
      </w:r>
      <m:oMath>
        <m:r>
          <w:rPr>
            <w:rFonts w:ascii="Cambria Math" w:hAnsi="宋体" w:cs="宋体"/>
            <w:sz w:val="24"/>
          </w:rPr>
          <m:t>mm</m:t>
        </m:r>
      </m:oMath>
      <w:r>
        <w:rPr>
          <w:rFonts w:hint="eastAsia"/>
          <w:sz w:val="24"/>
        </w:rPr>
        <w:t>。</w:t>
      </w:r>
    </w:p>
    <w:p w:rsidR="006801EF" w:rsidRDefault="00B16ACA" w:rsidP="00B71CB2">
      <w:pPr>
        <w:spacing w:line="360" w:lineRule="auto"/>
        <w:jc w:val="left"/>
        <w:rPr>
          <w:sz w:val="24"/>
        </w:rPr>
      </w:pPr>
      <m:oMath>
        <m:r>
          <w:rPr>
            <w:rFonts w:ascii="Cambria Math"/>
            <w:sz w:val="24"/>
          </w:rPr>
          <m:t>H=74.02+17.5+22.5=370mm</m:t>
        </m:r>
      </m:oMath>
      <w:r>
        <w:rPr>
          <w:rFonts w:hint="eastAsia"/>
          <w:sz w:val="24"/>
        </w:rPr>
        <w:t>符合设计要求。</w:t>
      </w:r>
    </w:p>
    <w:p w:rsidR="006801EF" w:rsidRDefault="00000000">
      <w:pPr>
        <w:spacing w:line="360" w:lineRule="auto"/>
        <w:ind w:leftChars="200" w:left="420"/>
        <w:rPr>
          <w:rFonts w:ascii="宋体" w:hAnsi="宋体"/>
          <w:color w:val="000000"/>
          <w:sz w:val="24"/>
        </w:rPr>
      </w:pPr>
      <w:r>
        <w:rPr>
          <w:rFonts w:ascii="宋体" w:hAnsi="宋体" w:hint="eastAsia"/>
          <w:color w:val="000000"/>
          <w:sz w:val="24"/>
        </w:rPr>
        <w:t>（6）确定注塑机开模行程</w:t>
      </w:r>
    </w:p>
    <w:p w:rsidR="00E06F16" w:rsidRDefault="00E06F16" w:rsidP="00E06F16">
      <w:pPr>
        <w:spacing w:line="360" w:lineRule="auto"/>
        <w:ind w:right="240"/>
        <w:jc w:val="right"/>
        <w:rPr>
          <w:rFonts w:ascii="宋体" w:hAnsi="宋体"/>
          <w:color w:val="000000"/>
          <w:sz w:val="24"/>
        </w:rPr>
      </w:pPr>
      <w:r w:rsidRPr="00E06F16">
        <w:rPr>
          <w:rFonts w:ascii="宋体" w:hAnsi="宋体" w:hint="eastAsia"/>
          <w:color w:val="000000"/>
          <w:sz w:val="24"/>
        </w:rPr>
        <w:t>通过模具及塑件来判断“开模行程”及“脱模行程”是否足够使塑件平稳脱模</w:t>
      </w:r>
      <w:r>
        <w:rPr>
          <w:rFonts w:ascii="宋体" w:hAnsi="宋体" w:hint="eastAsia"/>
          <w:color w:val="000000"/>
          <w:sz w:val="24"/>
        </w:rPr>
        <w:t>。</w:t>
      </w:r>
    </w:p>
    <w:p w:rsidR="006801EF" w:rsidRDefault="00B16ACA" w:rsidP="00B71CB2">
      <w:pPr>
        <w:spacing w:line="360" w:lineRule="auto"/>
        <w:jc w:val="right"/>
        <w:rPr>
          <w:rFonts w:ascii="宋体" w:hAnsi="宋体"/>
          <w:color w:val="000000"/>
          <w:sz w:val="24"/>
        </w:rPr>
      </w:pPr>
      <m:oMath>
        <m:r>
          <w:rPr>
            <w:rFonts w:ascii="Cambria Math" w:hAnsi="宋体"/>
            <w:color w:val="000000"/>
            <w:sz w:val="24"/>
          </w:rPr>
          <m:t>L</m:t>
        </m:r>
        <m:r>
          <w:rPr>
            <w:rFonts w:ascii="Cambria Math" w:hAnsi="宋体"/>
            <w:color w:val="000000"/>
            <w:sz w:val="24"/>
          </w:rPr>
          <m:t>≥</m:t>
        </m:r>
        <m:r>
          <w:rPr>
            <w:rFonts w:ascii="Cambria Math" w:hAnsi="宋体"/>
            <w:color w:val="000000"/>
            <w:sz w:val="24"/>
          </w:rPr>
          <m:t>H1+H2+(5</m:t>
        </m:r>
        <m:r>
          <w:rPr>
            <w:rFonts w:ascii="Cambria Math" w:hAnsi="宋体"/>
            <w:color w:val="000000"/>
            <w:sz w:val="24"/>
          </w:rPr>
          <m:t>～</m:t>
        </m:r>
        <m:r>
          <w:rPr>
            <w:rFonts w:ascii="Cambria Math" w:hAnsi="宋体"/>
            <w:color w:val="000000"/>
            <w:sz w:val="24"/>
          </w:rPr>
          <m:t>10)mm</m:t>
        </m:r>
      </m:oMath>
      <w:r>
        <w:rPr>
          <w:rFonts w:ascii="宋体" w:hAnsi="宋体" w:hint="eastAsia"/>
          <w:color w:val="000000"/>
          <w:sz w:val="24"/>
        </w:rPr>
        <w:t xml:space="preserve">                    （3.5）</w:t>
      </w:r>
    </w:p>
    <w:p w:rsidR="006801EF" w:rsidRDefault="00000000" w:rsidP="00B71CB2">
      <w:pPr>
        <w:spacing w:line="360" w:lineRule="auto"/>
        <w:jc w:val="left"/>
        <w:rPr>
          <w:rFonts w:ascii="宋体" w:hAnsi="宋体"/>
          <w:sz w:val="24"/>
        </w:rPr>
      </w:pPr>
      <w:r>
        <w:rPr>
          <w:rFonts w:hint="eastAsia"/>
          <w:sz w:val="24"/>
        </w:rPr>
        <w:lastRenderedPageBreak/>
        <w:t>式中</w:t>
      </w:r>
      <w:r>
        <w:rPr>
          <w:rFonts w:hint="eastAsia"/>
          <w:sz w:val="24"/>
        </w:rPr>
        <w:t xml:space="preserve">    </w:t>
      </w:r>
      <w:r>
        <w:rPr>
          <w:rFonts w:ascii="宋体" w:hAnsi="宋体" w:cs="宋体" w:hint="eastAsia"/>
          <w:sz w:val="24"/>
        </w:rPr>
        <w:t>H</w:t>
      </w:r>
      <w:r>
        <w:rPr>
          <w:rFonts w:ascii="宋体" w:hAnsi="宋体" w:cs="宋体" w:hint="eastAsia"/>
          <w:sz w:val="24"/>
          <w:vertAlign w:val="subscript"/>
        </w:rPr>
        <w:t>1</w:t>
      </w:r>
      <w:r>
        <w:rPr>
          <w:rFonts w:ascii="宋体" w:hAnsi="宋体" w:hint="eastAsia"/>
          <w:sz w:val="24"/>
        </w:rPr>
        <w:t>——脱模距离，</w:t>
      </w:r>
      <m:oMath>
        <m:r>
          <w:rPr>
            <w:rFonts w:ascii="Cambria Math" w:hAnsi="宋体"/>
            <w:sz w:val="24"/>
          </w:rPr>
          <m:t>H1=40mm</m:t>
        </m:r>
      </m:oMath>
      <w:r>
        <w:rPr>
          <w:rFonts w:ascii="宋体" w:hAnsi="宋体" w:hint="eastAsia"/>
          <w:sz w:val="24"/>
        </w:rPr>
        <w:t>；</w:t>
      </w:r>
    </w:p>
    <w:p w:rsidR="006801EF" w:rsidRDefault="00000000" w:rsidP="00B71CB2">
      <w:pPr>
        <w:spacing w:line="360" w:lineRule="auto"/>
        <w:rPr>
          <w:rFonts w:ascii="宋体" w:hAnsi="宋体"/>
          <w:sz w:val="24"/>
        </w:rPr>
      </w:pPr>
      <w:r>
        <w:rPr>
          <w:rFonts w:ascii="宋体" w:hAnsi="宋体" w:cs="宋体" w:hint="eastAsia"/>
          <w:sz w:val="24"/>
        </w:rPr>
        <w:t xml:space="preserve">        H</w:t>
      </w:r>
      <w:r>
        <w:rPr>
          <w:rFonts w:ascii="宋体" w:hAnsi="宋体" w:cs="宋体" w:hint="eastAsia"/>
          <w:sz w:val="24"/>
          <w:vertAlign w:val="subscript"/>
        </w:rPr>
        <w:t>2</w:t>
      </w:r>
      <w:r>
        <w:rPr>
          <w:rFonts w:ascii="宋体" w:hAnsi="宋体" w:hint="eastAsia"/>
          <w:sz w:val="24"/>
        </w:rPr>
        <w:t>——流道凝料和塑件的高度</w:t>
      </w:r>
      <m:oMath>
        <m:r>
          <w:rPr>
            <w:rFonts w:ascii="Cambria Math" w:hAnsi="宋体"/>
            <w:sz w:val="24"/>
          </w:rPr>
          <m:t>H2=100+57=157mm</m:t>
        </m:r>
      </m:oMath>
      <w:r>
        <w:rPr>
          <w:rFonts w:ascii="宋体" w:hAnsi="宋体" w:hint="eastAsia"/>
          <w:sz w:val="24"/>
        </w:rPr>
        <w:t>；</w:t>
      </w:r>
    </w:p>
    <w:p w:rsidR="006801EF" w:rsidRDefault="00000000" w:rsidP="00B71CB2">
      <w:pPr>
        <w:spacing w:line="360" w:lineRule="auto"/>
        <w:rPr>
          <w:rFonts w:ascii="宋体" w:hAnsi="宋体"/>
          <w:sz w:val="24"/>
        </w:rPr>
      </w:pPr>
      <w:r>
        <w:rPr>
          <w:rFonts w:ascii="宋体" w:hAnsi="宋体" w:hint="eastAsia"/>
          <w:sz w:val="24"/>
        </w:rPr>
        <w:t xml:space="preserve">        L——注射机行程，</w:t>
      </w:r>
      <m:oMath>
        <m:r>
          <w:rPr>
            <w:rFonts w:ascii="Cambria Math" w:hAnsi="宋体"/>
            <w:sz w:val="24"/>
          </w:rPr>
          <m:t>L=500mm</m:t>
        </m:r>
      </m:oMath>
      <w:r>
        <w:rPr>
          <w:rFonts w:ascii="宋体" w:hAnsi="宋体" w:hint="eastAsia"/>
          <w:sz w:val="24"/>
        </w:rPr>
        <w:t>。</w:t>
      </w:r>
    </w:p>
    <w:p w:rsidR="006801EF" w:rsidRDefault="00000000" w:rsidP="00B71CB2">
      <w:pPr>
        <w:spacing w:line="360" w:lineRule="auto"/>
        <w:jc w:val="left"/>
        <w:rPr>
          <w:sz w:val="24"/>
          <w:szCs w:val="24"/>
        </w:rPr>
      </w:pPr>
      <w:r>
        <w:rPr>
          <w:rFonts w:hint="eastAsia"/>
          <w:sz w:val="24"/>
          <w:szCs w:val="24"/>
        </w:rPr>
        <w:t>则：</w:t>
      </w:r>
      <w:r>
        <w:rPr>
          <w:rFonts w:hint="eastAsia"/>
          <w:sz w:val="24"/>
          <w:szCs w:val="24"/>
        </w:rPr>
        <w:t xml:space="preserve">   </w:t>
      </w:r>
      <m:oMath>
        <m:r>
          <w:rPr>
            <w:rFonts w:ascii="Cambria Math" w:hAnsi="宋体" w:cs="宋体"/>
            <w:sz w:val="24"/>
            <w:szCs w:val="24"/>
          </w:rPr>
          <m:t>H1+H2+10=207mm</m:t>
        </m:r>
        <m:r>
          <w:rPr>
            <w:rFonts w:ascii="Cambria Math" w:hAnsi="宋体" w:cs="宋体"/>
            <w:sz w:val="24"/>
            <w:szCs w:val="24"/>
          </w:rPr>
          <m:t>≤</m:t>
        </m:r>
        <m:r>
          <w:rPr>
            <w:rFonts w:ascii="Cambria Math" w:hAnsi="宋体" w:cs="宋体"/>
            <w:sz w:val="24"/>
            <w:szCs w:val="24"/>
          </w:rPr>
          <m:t>500mm</m:t>
        </m:r>
      </m:oMath>
      <w:r>
        <w:rPr>
          <w:rFonts w:ascii="宋体" w:hAnsi="宋体" w:cs="宋体" w:hint="eastAsia"/>
          <w:sz w:val="24"/>
          <w:szCs w:val="24"/>
        </w:rPr>
        <w:t>。</w:t>
      </w:r>
    </w:p>
    <w:p w:rsidR="006801EF" w:rsidRDefault="00000000">
      <w:pPr>
        <w:spacing w:line="360" w:lineRule="auto"/>
        <w:ind w:firstLineChars="200" w:firstLine="480"/>
        <w:rPr>
          <w:rFonts w:ascii="宋体" w:hAnsi="宋体"/>
          <w:sz w:val="24"/>
        </w:rPr>
      </w:pPr>
      <w:r>
        <w:rPr>
          <w:rFonts w:ascii="宋体" w:hAnsi="宋体" w:hint="eastAsia"/>
          <w:sz w:val="24"/>
        </w:rPr>
        <w:t>综上所诉，查阅相关资料，选择注射机的型号确定为</w:t>
      </w:r>
      <w:r>
        <w:rPr>
          <w:rFonts w:ascii="宋体" w:hAnsi="宋体" w:cs="宋体" w:hint="eastAsia"/>
          <w:sz w:val="24"/>
        </w:rPr>
        <w:t>XS—ZY—500</w:t>
      </w:r>
      <w:r>
        <w:rPr>
          <w:rFonts w:ascii="宋体" w:hAnsi="宋体" w:hint="eastAsia"/>
          <w:sz w:val="24"/>
        </w:rPr>
        <w:t>。</w:t>
      </w:r>
      <w:r>
        <w:rPr>
          <w:rFonts w:ascii="宋体" w:hAnsi="宋体" w:cs="宋体" w:hint="eastAsia"/>
          <w:sz w:val="24"/>
        </w:rPr>
        <w:t>XS—ZY—500的主要技术参数如表3.1所示。</w:t>
      </w:r>
    </w:p>
    <w:p w:rsidR="006801EF" w:rsidRDefault="00000000">
      <w:pPr>
        <w:spacing w:line="360" w:lineRule="auto"/>
        <w:jc w:val="center"/>
        <w:rPr>
          <w:rFonts w:ascii="宋体" w:hAnsi="宋体" w:cs="宋体"/>
          <w:szCs w:val="21"/>
        </w:rPr>
      </w:pPr>
      <w:r>
        <w:rPr>
          <w:rFonts w:ascii="宋体" w:hAnsi="宋体" w:cs="宋体" w:hint="eastAsia"/>
        </w:rPr>
        <w:t xml:space="preserve">表3.1  </w:t>
      </w:r>
      <w:r>
        <w:rPr>
          <w:rFonts w:ascii="宋体" w:hAnsi="宋体" w:cs="宋体" w:hint="eastAsia"/>
          <w:szCs w:val="21"/>
        </w:rPr>
        <w:t>XS—ZY—500型注射机主要技术参</w:t>
      </w:r>
    </w:p>
    <w:tbl>
      <w:tblPr>
        <w:tblW w:w="0" w:type="auto"/>
        <w:jc w:val="center"/>
        <w:tblBorders>
          <w:top w:val="single" w:sz="12" w:space="0" w:color="000000"/>
          <w:bottom w:val="single" w:sz="12" w:space="0" w:color="000000"/>
        </w:tblBorders>
        <w:tblLayout w:type="fixed"/>
        <w:tblLook w:val="0000" w:firstRow="0" w:lastRow="0" w:firstColumn="0" w:lastColumn="0" w:noHBand="0" w:noVBand="0"/>
      </w:tblPr>
      <w:tblGrid>
        <w:gridCol w:w="1270"/>
        <w:gridCol w:w="1210"/>
        <w:gridCol w:w="1210"/>
        <w:gridCol w:w="1058"/>
        <w:gridCol w:w="1210"/>
        <w:gridCol w:w="1515"/>
        <w:gridCol w:w="897"/>
      </w:tblGrid>
      <w:tr w:rsidR="006801EF">
        <w:trPr>
          <w:trHeight w:val="947"/>
          <w:jc w:val="center"/>
        </w:trPr>
        <w:tc>
          <w:tcPr>
            <w:tcW w:w="1270" w:type="dxa"/>
            <w:tcBorders>
              <w:bottom w:val="single" w:sz="6" w:space="0" w:color="000000"/>
            </w:tcBorders>
            <w:vAlign w:val="center"/>
          </w:tcPr>
          <w:p w:rsidR="006801EF" w:rsidRDefault="00000000">
            <w:pPr>
              <w:spacing w:line="360" w:lineRule="auto"/>
              <w:jc w:val="center"/>
              <w:rPr>
                <w:rFonts w:ascii="宋体" w:hAnsi="宋体" w:cs="宋体"/>
                <w:i/>
                <w:szCs w:val="21"/>
              </w:rPr>
            </w:pPr>
            <w:bookmarkStart w:id="121" w:name="_Toc261007969"/>
            <w:bookmarkStart w:id="122" w:name="_Toc261352322"/>
            <w:bookmarkStart w:id="123" w:name="_Toc262133871"/>
            <w:bookmarkStart w:id="124" w:name="_Toc262134659"/>
            <w:bookmarkStart w:id="125" w:name="_Toc262134739"/>
            <w:bookmarkStart w:id="126" w:name="_Toc324705553"/>
            <w:r>
              <w:rPr>
                <w:rFonts w:ascii="宋体" w:hAnsi="宋体" w:cs="宋体" w:hint="eastAsia"/>
                <w:szCs w:val="21"/>
              </w:rPr>
              <w:t>螺杆直径</w:t>
            </w:r>
            <w:r>
              <w:rPr>
                <w:rFonts w:ascii="宋体" w:hAnsi="宋体" w:cs="宋体" w:hint="eastAsia"/>
                <w:i/>
                <w:iCs/>
                <w:szCs w:val="21"/>
              </w:rPr>
              <w:t>/</w:t>
            </w:r>
            <w:r>
              <w:rPr>
                <w:rFonts w:ascii="宋体" w:hAnsi="宋体" w:cs="宋体" w:hint="eastAsia"/>
                <w:szCs w:val="21"/>
              </w:rPr>
              <w:t>mm</w:t>
            </w:r>
          </w:p>
        </w:tc>
        <w:tc>
          <w:tcPr>
            <w:tcW w:w="1210" w:type="dxa"/>
            <w:tcBorders>
              <w:bottom w:val="single" w:sz="6" w:space="0" w:color="000000"/>
            </w:tcBorders>
            <w:vAlign w:val="center"/>
          </w:tcPr>
          <w:p w:rsidR="006801EF" w:rsidRDefault="00000000">
            <w:pPr>
              <w:spacing w:line="360" w:lineRule="auto"/>
              <w:jc w:val="center"/>
              <w:rPr>
                <w:rFonts w:ascii="宋体" w:hAnsi="宋体" w:cs="宋体"/>
                <w:i/>
                <w:szCs w:val="21"/>
              </w:rPr>
            </w:pPr>
            <w:r>
              <w:rPr>
                <w:rFonts w:ascii="宋体" w:hAnsi="宋体" w:cs="宋体" w:hint="eastAsia"/>
                <w:iCs/>
                <w:szCs w:val="21"/>
              </w:rPr>
              <w:t>注射行程</w:t>
            </w:r>
            <w:r>
              <w:rPr>
                <w:rFonts w:ascii="宋体" w:hAnsi="宋体" w:cs="宋体" w:hint="eastAsia"/>
                <w:i/>
                <w:szCs w:val="21"/>
              </w:rPr>
              <w:t>/</w:t>
            </w:r>
            <w:r>
              <w:rPr>
                <w:rFonts w:ascii="宋体" w:hAnsi="宋体" w:cs="宋体" w:hint="eastAsia"/>
                <w:iCs/>
                <w:szCs w:val="21"/>
              </w:rPr>
              <w:t>mm</w:t>
            </w:r>
          </w:p>
        </w:tc>
        <w:tc>
          <w:tcPr>
            <w:tcW w:w="1210" w:type="dxa"/>
            <w:tcBorders>
              <w:bottom w:val="single" w:sz="6" w:space="0" w:color="000000"/>
            </w:tcBorders>
            <w:vAlign w:val="center"/>
          </w:tcPr>
          <w:p w:rsidR="006801EF" w:rsidRDefault="00000000">
            <w:pPr>
              <w:spacing w:line="360" w:lineRule="auto"/>
              <w:jc w:val="center"/>
              <w:rPr>
                <w:rFonts w:ascii="宋体" w:hAnsi="宋体" w:cs="宋体"/>
                <w:i/>
                <w:szCs w:val="21"/>
              </w:rPr>
            </w:pPr>
            <w:r>
              <w:rPr>
                <w:rFonts w:ascii="宋体" w:hAnsi="宋体" w:cs="宋体" w:hint="eastAsia"/>
                <w:iCs/>
                <w:szCs w:val="21"/>
              </w:rPr>
              <w:t>额定注射量</w:t>
            </w:r>
            <w:r>
              <w:rPr>
                <w:rFonts w:ascii="宋体" w:hAnsi="宋体" w:cs="宋体" w:hint="eastAsia"/>
                <w:i/>
                <w:szCs w:val="21"/>
              </w:rPr>
              <w:t>/</w:t>
            </w:r>
            <w:r>
              <w:rPr>
                <w:rFonts w:ascii="宋体" w:hAnsi="宋体" w:cs="宋体" w:hint="eastAsia"/>
                <w:iCs/>
                <w:szCs w:val="21"/>
              </w:rPr>
              <w:t>cm</w:t>
            </w:r>
            <w:r>
              <w:rPr>
                <w:rFonts w:ascii="宋体" w:hAnsi="宋体" w:cs="宋体" w:hint="eastAsia"/>
                <w:iCs/>
                <w:szCs w:val="21"/>
                <w:vertAlign w:val="superscript"/>
              </w:rPr>
              <w:t>3</w:t>
            </w:r>
          </w:p>
        </w:tc>
        <w:tc>
          <w:tcPr>
            <w:tcW w:w="1058" w:type="dxa"/>
            <w:tcBorders>
              <w:bottom w:val="single" w:sz="6" w:space="0" w:color="000000"/>
            </w:tcBorders>
            <w:vAlign w:val="center"/>
          </w:tcPr>
          <w:p w:rsidR="006801EF" w:rsidRDefault="00000000">
            <w:pPr>
              <w:spacing w:line="360" w:lineRule="auto"/>
              <w:jc w:val="center"/>
              <w:rPr>
                <w:rFonts w:ascii="宋体" w:hAnsi="宋体" w:cs="宋体"/>
                <w:i/>
                <w:szCs w:val="21"/>
              </w:rPr>
            </w:pPr>
            <w:r>
              <w:rPr>
                <w:rFonts w:ascii="宋体" w:hAnsi="宋体" w:cs="宋体" w:hint="eastAsia"/>
                <w:iCs/>
                <w:szCs w:val="21"/>
              </w:rPr>
              <w:t>注射速度</w:t>
            </w:r>
            <w:r>
              <w:rPr>
                <w:rFonts w:ascii="宋体" w:hAnsi="宋体" w:cs="宋体" w:hint="eastAsia"/>
                <w:i/>
                <w:szCs w:val="21"/>
              </w:rPr>
              <w:t>/(</w:t>
            </w:r>
            <w:r>
              <w:rPr>
                <w:rFonts w:ascii="宋体" w:hAnsi="宋体" w:cs="宋体" w:hint="eastAsia"/>
                <w:iCs/>
                <w:szCs w:val="21"/>
              </w:rPr>
              <w:t>g/s)</w:t>
            </w:r>
          </w:p>
        </w:tc>
        <w:tc>
          <w:tcPr>
            <w:tcW w:w="1210" w:type="dxa"/>
            <w:tcBorders>
              <w:bottom w:val="single" w:sz="6" w:space="0" w:color="000000"/>
            </w:tcBorders>
            <w:vAlign w:val="center"/>
          </w:tcPr>
          <w:p w:rsidR="006801EF" w:rsidRDefault="00000000">
            <w:pPr>
              <w:spacing w:line="360" w:lineRule="auto"/>
              <w:jc w:val="center"/>
              <w:rPr>
                <w:rFonts w:ascii="宋体" w:hAnsi="宋体" w:cs="宋体"/>
                <w:i/>
                <w:szCs w:val="21"/>
              </w:rPr>
            </w:pPr>
            <w:r>
              <w:rPr>
                <w:rFonts w:ascii="宋体" w:hAnsi="宋体" w:cs="宋体" w:hint="eastAsia"/>
                <w:iCs/>
                <w:szCs w:val="21"/>
              </w:rPr>
              <w:t>喷嘴直径</w:t>
            </w:r>
            <w:r>
              <w:rPr>
                <w:rFonts w:ascii="宋体" w:hAnsi="宋体" w:cs="宋体" w:hint="eastAsia"/>
                <w:i/>
                <w:szCs w:val="21"/>
              </w:rPr>
              <w:t>/</w:t>
            </w:r>
            <w:r>
              <w:rPr>
                <w:rFonts w:ascii="宋体" w:hAnsi="宋体" w:cs="宋体" w:hint="eastAsia"/>
                <w:iCs/>
                <w:szCs w:val="21"/>
              </w:rPr>
              <w:t>mm</w:t>
            </w:r>
          </w:p>
        </w:tc>
        <w:tc>
          <w:tcPr>
            <w:tcW w:w="1515" w:type="dxa"/>
            <w:tcBorders>
              <w:bottom w:val="single" w:sz="6" w:space="0" w:color="000000"/>
            </w:tcBorders>
            <w:vAlign w:val="center"/>
          </w:tcPr>
          <w:p w:rsidR="006801EF" w:rsidRDefault="00000000">
            <w:pPr>
              <w:spacing w:line="360" w:lineRule="auto"/>
              <w:jc w:val="center"/>
              <w:rPr>
                <w:rFonts w:ascii="宋体" w:hAnsi="宋体" w:cs="宋体"/>
                <w:i/>
                <w:szCs w:val="21"/>
              </w:rPr>
            </w:pPr>
            <w:r>
              <w:rPr>
                <w:rFonts w:ascii="宋体" w:hAnsi="宋体" w:cs="宋体" w:hint="eastAsia"/>
                <w:iCs/>
                <w:szCs w:val="21"/>
              </w:rPr>
              <w:t>额定注射压力</w:t>
            </w:r>
            <w:r>
              <w:rPr>
                <w:rFonts w:ascii="宋体" w:hAnsi="宋体" w:cs="宋体" w:hint="eastAsia"/>
                <w:i/>
                <w:szCs w:val="21"/>
              </w:rPr>
              <w:t>/</w:t>
            </w:r>
            <w:r>
              <w:rPr>
                <w:rFonts w:ascii="宋体" w:hAnsi="宋体" w:cs="宋体" w:hint="eastAsia"/>
                <w:iCs/>
                <w:szCs w:val="21"/>
              </w:rPr>
              <w:t>Mpa</w:t>
            </w:r>
          </w:p>
        </w:tc>
        <w:tc>
          <w:tcPr>
            <w:tcW w:w="897" w:type="dxa"/>
            <w:tcBorders>
              <w:bottom w:val="single" w:sz="6" w:space="0" w:color="000000"/>
            </w:tcBorders>
            <w:vAlign w:val="center"/>
          </w:tcPr>
          <w:p w:rsidR="006801EF" w:rsidRDefault="00000000">
            <w:pPr>
              <w:spacing w:line="360" w:lineRule="auto"/>
              <w:jc w:val="center"/>
              <w:rPr>
                <w:rFonts w:ascii="宋体" w:hAnsi="宋体" w:cs="宋体"/>
                <w:b/>
                <w:szCs w:val="21"/>
              </w:rPr>
            </w:pPr>
            <w:r>
              <w:rPr>
                <w:rFonts w:ascii="宋体" w:hAnsi="宋体" w:cs="宋体" w:hint="eastAsia"/>
                <w:bCs/>
                <w:szCs w:val="21"/>
              </w:rPr>
              <w:t>锁模力/KN</w:t>
            </w:r>
          </w:p>
        </w:tc>
      </w:tr>
      <w:tr w:rsidR="006801EF">
        <w:trPr>
          <w:trHeight w:val="488"/>
          <w:jc w:val="center"/>
        </w:trPr>
        <w:tc>
          <w:tcPr>
            <w:tcW w:w="1270" w:type="dxa"/>
            <w:vAlign w:val="center"/>
          </w:tcPr>
          <w:p w:rsidR="006801EF" w:rsidRDefault="00000000">
            <w:pPr>
              <w:spacing w:line="360" w:lineRule="auto"/>
              <w:jc w:val="center"/>
              <w:rPr>
                <w:rFonts w:ascii="宋体" w:hAnsi="宋体" w:cs="宋体"/>
                <w:szCs w:val="21"/>
              </w:rPr>
            </w:pPr>
            <w:r>
              <w:rPr>
                <w:rFonts w:ascii="宋体" w:hAnsi="宋体" w:cs="宋体" w:hint="eastAsia"/>
                <w:szCs w:val="21"/>
              </w:rPr>
              <w:t>65</w:t>
            </w:r>
          </w:p>
        </w:tc>
        <w:tc>
          <w:tcPr>
            <w:tcW w:w="1210" w:type="dxa"/>
            <w:vAlign w:val="center"/>
          </w:tcPr>
          <w:p w:rsidR="006801EF" w:rsidRDefault="00000000">
            <w:pPr>
              <w:spacing w:line="360" w:lineRule="auto"/>
              <w:jc w:val="center"/>
              <w:rPr>
                <w:rFonts w:ascii="宋体" w:hAnsi="宋体" w:cs="宋体"/>
                <w:szCs w:val="21"/>
              </w:rPr>
            </w:pPr>
            <w:r>
              <w:rPr>
                <w:rFonts w:ascii="宋体" w:hAnsi="宋体" w:cs="宋体" w:hint="eastAsia"/>
                <w:szCs w:val="21"/>
              </w:rPr>
              <w:t>200</w:t>
            </w:r>
          </w:p>
        </w:tc>
        <w:tc>
          <w:tcPr>
            <w:tcW w:w="1210" w:type="dxa"/>
            <w:vAlign w:val="center"/>
          </w:tcPr>
          <w:p w:rsidR="006801EF" w:rsidRDefault="00000000">
            <w:pPr>
              <w:spacing w:line="360" w:lineRule="auto"/>
              <w:jc w:val="center"/>
              <w:rPr>
                <w:rFonts w:ascii="宋体" w:hAnsi="宋体" w:cs="宋体"/>
                <w:szCs w:val="21"/>
              </w:rPr>
            </w:pPr>
            <w:r>
              <w:rPr>
                <w:rFonts w:ascii="宋体" w:hAnsi="宋体" w:cs="宋体" w:hint="eastAsia"/>
                <w:szCs w:val="21"/>
              </w:rPr>
              <w:t>500</w:t>
            </w:r>
          </w:p>
        </w:tc>
        <w:tc>
          <w:tcPr>
            <w:tcW w:w="1058" w:type="dxa"/>
            <w:vAlign w:val="center"/>
          </w:tcPr>
          <w:p w:rsidR="006801EF" w:rsidRDefault="00000000">
            <w:pPr>
              <w:spacing w:line="360" w:lineRule="auto"/>
              <w:jc w:val="center"/>
              <w:rPr>
                <w:rFonts w:ascii="宋体" w:hAnsi="宋体" w:cs="宋体"/>
                <w:szCs w:val="21"/>
              </w:rPr>
            </w:pPr>
            <w:r>
              <w:rPr>
                <w:rFonts w:ascii="宋体" w:hAnsi="宋体" w:cs="宋体" w:hint="eastAsia"/>
                <w:szCs w:val="21"/>
              </w:rPr>
              <w:t>180</w:t>
            </w:r>
          </w:p>
        </w:tc>
        <w:tc>
          <w:tcPr>
            <w:tcW w:w="1210" w:type="dxa"/>
            <w:vAlign w:val="center"/>
          </w:tcPr>
          <w:p w:rsidR="006801EF" w:rsidRDefault="00000000">
            <w:pPr>
              <w:spacing w:line="360" w:lineRule="auto"/>
              <w:jc w:val="center"/>
              <w:rPr>
                <w:rFonts w:ascii="宋体" w:hAnsi="宋体" w:cs="宋体"/>
                <w:szCs w:val="21"/>
              </w:rPr>
            </w:pPr>
            <w:r>
              <w:rPr>
                <w:rFonts w:ascii="宋体" w:hAnsi="宋体" w:cs="宋体" w:hint="eastAsia"/>
                <w:szCs w:val="21"/>
              </w:rPr>
              <w:t>4</w:t>
            </w:r>
          </w:p>
        </w:tc>
        <w:tc>
          <w:tcPr>
            <w:tcW w:w="1515" w:type="dxa"/>
            <w:vAlign w:val="center"/>
          </w:tcPr>
          <w:p w:rsidR="006801EF" w:rsidRDefault="00000000">
            <w:pPr>
              <w:spacing w:line="360" w:lineRule="auto"/>
              <w:jc w:val="center"/>
              <w:rPr>
                <w:rFonts w:ascii="宋体" w:hAnsi="宋体" w:cs="宋体"/>
                <w:szCs w:val="21"/>
              </w:rPr>
            </w:pPr>
            <w:r>
              <w:rPr>
                <w:rFonts w:ascii="宋体" w:hAnsi="宋体" w:cs="宋体" w:hint="eastAsia"/>
                <w:szCs w:val="21"/>
              </w:rPr>
              <w:t>145</w:t>
            </w:r>
          </w:p>
        </w:tc>
        <w:tc>
          <w:tcPr>
            <w:tcW w:w="897" w:type="dxa"/>
            <w:vAlign w:val="center"/>
          </w:tcPr>
          <w:p w:rsidR="006801EF" w:rsidRDefault="00000000">
            <w:pPr>
              <w:spacing w:line="360" w:lineRule="auto"/>
              <w:jc w:val="center"/>
              <w:rPr>
                <w:rFonts w:ascii="宋体" w:hAnsi="宋体" w:cs="宋体"/>
                <w:szCs w:val="21"/>
              </w:rPr>
            </w:pPr>
            <w:r>
              <w:rPr>
                <w:rFonts w:ascii="宋体" w:hAnsi="宋体" w:cs="宋体" w:hint="eastAsia"/>
                <w:szCs w:val="21"/>
              </w:rPr>
              <w:t>3500</w:t>
            </w:r>
          </w:p>
        </w:tc>
      </w:tr>
      <w:tr w:rsidR="006801EF">
        <w:trPr>
          <w:trHeight w:val="947"/>
          <w:jc w:val="center"/>
        </w:trPr>
        <w:tc>
          <w:tcPr>
            <w:tcW w:w="1270" w:type="dxa"/>
            <w:vAlign w:val="center"/>
          </w:tcPr>
          <w:p w:rsidR="006801EF" w:rsidRDefault="00000000">
            <w:pPr>
              <w:spacing w:line="360" w:lineRule="auto"/>
              <w:jc w:val="center"/>
              <w:rPr>
                <w:rFonts w:ascii="宋体" w:hAnsi="宋体" w:cs="宋体"/>
                <w:szCs w:val="21"/>
              </w:rPr>
            </w:pPr>
            <w:r>
              <w:rPr>
                <w:rFonts w:ascii="宋体" w:hAnsi="宋体" w:cs="宋体" w:hint="eastAsia"/>
                <w:iCs/>
                <w:szCs w:val="21"/>
              </w:rPr>
              <w:t>拉杆内间距/mm</w:t>
            </w:r>
          </w:p>
        </w:tc>
        <w:tc>
          <w:tcPr>
            <w:tcW w:w="1210" w:type="dxa"/>
            <w:vAlign w:val="center"/>
          </w:tcPr>
          <w:p w:rsidR="006801EF" w:rsidRDefault="00000000">
            <w:pPr>
              <w:spacing w:line="360" w:lineRule="auto"/>
              <w:jc w:val="center"/>
              <w:rPr>
                <w:rFonts w:ascii="宋体" w:hAnsi="宋体" w:cs="宋体"/>
                <w:szCs w:val="21"/>
              </w:rPr>
            </w:pPr>
            <w:r>
              <w:rPr>
                <w:rFonts w:ascii="宋体" w:hAnsi="宋体" w:cs="宋体" w:hint="eastAsia"/>
                <w:szCs w:val="21"/>
              </w:rPr>
              <w:t>最大模具厚度/mm</w:t>
            </w:r>
          </w:p>
        </w:tc>
        <w:tc>
          <w:tcPr>
            <w:tcW w:w="1210" w:type="dxa"/>
            <w:vAlign w:val="center"/>
          </w:tcPr>
          <w:p w:rsidR="006801EF" w:rsidRDefault="00000000">
            <w:pPr>
              <w:spacing w:line="360" w:lineRule="auto"/>
              <w:jc w:val="center"/>
              <w:rPr>
                <w:rFonts w:ascii="宋体" w:hAnsi="宋体" w:cs="宋体"/>
                <w:szCs w:val="21"/>
              </w:rPr>
            </w:pPr>
            <w:r>
              <w:rPr>
                <w:rFonts w:ascii="宋体" w:hAnsi="宋体" w:cs="宋体" w:hint="eastAsia"/>
                <w:szCs w:val="21"/>
              </w:rPr>
              <w:t>最小模具厚度/mm</w:t>
            </w:r>
          </w:p>
        </w:tc>
        <w:tc>
          <w:tcPr>
            <w:tcW w:w="1058" w:type="dxa"/>
            <w:vAlign w:val="center"/>
          </w:tcPr>
          <w:p w:rsidR="006801EF" w:rsidRDefault="00000000">
            <w:pPr>
              <w:spacing w:line="360" w:lineRule="auto"/>
              <w:jc w:val="center"/>
              <w:rPr>
                <w:rFonts w:ascii="宋体" w:hAnsi="宋体" w:cs="宋体"/>
                <w:szCs w:val="21"/>
              </w:rPr>
            </w:pPr>
            <w:r>
              <w:rPr>
                <w:rFonts w:ascii="宋体" w:hAnsi="宋体" w:cs="宋体" w:hint="eastAsia"/>
                <w:szCs w:val="21"/>
              </w:rPr>
              <w:t>最大成型面积/cm</w:t>
            </w:r>
            <w:r>
              <w:rPr>
                <w:rFonts w:ascii="宋体" w:hAnsi="宋体" w:cs="宋体" w:hint="eastAsia"/>
                <w:szCs w:val="21"/>
                <w:vertAlign w:val="superscript"/>
              </w:rPr>
              <w:t>2</w:t>
            </w:r>
          </w:p>
        </w:tc>
        <w:tc>
          <w:tcPr>
            <w:tcW w:w="1210" w:type="dxa"/>
            <w:vAlign w:val="center"/>
          </w:tcPr>
          <w:p w:rsidR="006801EF" w:rsidRDefault="00000000">
            <w:pPr>
              <w:spacing w:line="360" w:lineRule="auto"/>
              <w:jc w:val="center"/>
              <w:rPr>
                <w:rFonts w:ascii="宋体" w:hAnsi="宋体" w:cs="宋体"/>
                <w:szCs w:val="21"/>
              </w:rPr>
            </w:pPr>
            <w:r>
              <w:rPr>
                <w:rFonts w:ascii="宋体" w:hAnsi="宋体" w:cs="宋体" w:hint="eastAsia"/>
                <w:szCs w:val="21"/>
              </w:rPr>
              <w:t>喷嘴圆弧半径/mm</w:t>
            </w:r>
          </w:p>
        </w:tc>
        <w:tc>
          <w:tcPr>
            <w:tcW w:w="1515" w:type="dxa"/>
            <w:vAlign w:val="center"/>
          </w:tcPr>
          <w:p w:rsidR="006801EF" w:rsidRDefault="00000000">
            <w:pPr>
              <w:spacing w:line="360" w:lineRule="auto"/>
              <w:jc w:val="center"/>
              <w:rPr>
                <w:rFonts w:ascii="宋体" w:hAnsi="宋体" w:cs="宋体"/>
                <w:szCs w:val="21"/>
              </w:rPr>
            </w:pPr>
            <w:r>
              <w:rPr>
                <w:rFonts w:ascii="宋体" w:hAnsi="宋体" w:cs="宋体" w:hint="eastAsia"/>
                <w:szCs w:val="21"/>
              </w:rPr>
              <w:t>顶出中心孔直径/mm</w:t>
            </w:r>
          </w:p>
        </w:tc>
        <w:tc>
          <w:tcPr>
            <w:tcW w:w="897" w:type="dxa"/>
            <w:vAlign w:val="center"/>
          </w:tcPr>
          <w:p w:rsidR="006801EF" w:rsidRDefault="00000000">
            <w:pPr>
              <w:spacing w:line="360" w:lineRule="auto"/>
              <w:jc w:val="center"/>
              <w:rPr>
                <w:rFonts w:ascii="宋体" w:hAnsi="宋体" w:cs="宋体"/>
                <w:szCs w:val="21"/>
              </w:rPr>
            </w:pPr>
            <w:r>
              <w:rPr>
                <w:rFonts w:ascii="宋体" w:hAnsi="宋体" w:cs="宋体" w:hint="eastAsia"/>
                <w:szCs w:val="21"/>
              </w:rPr>
              <w:t>开模行程/mm</w:t>
            </w:r>
          </w:p>
        </w:tc>
      </w:tr>
      <w:tr w:rsidR="006801EF">
        <w:trPr>
          <w:trHeight w:val="488"/>
          <w:jc w:val="center"/>
        </w:trPr>
        <w:tc>
          <w:tcPr>
            <w:tcW w:w="1270" w:type="dxa"/>
            <w:vAlign w:val="center"/>
          </w:tcPr>
          <w:p w:rsidR="006801EF" w:rsidRDefault="00000000">
            <w:pPr>
              <w:spacing w:line="360" w:lineRule="auto"/>
              <w:jc w:val="center"/>
              <w:rPr>
                <w:rFonts w:ascii="宋体" w:hAnsi="宋体"/>
                <w:szCs w:val="21"/>
              </w:rPr>
            </w:pPr>
            <w:r>
              <w:rPr>
                <w:rFonts w:ascii="宋体" w:hAnsi="宋体" w:hint="eastAsia"/>
                <w:szCs w:val="21"/>
              </w:rPr>
              <w:t>540×440</w:t>
            </w:r>
          </w:p>
        </w:tc>
        <w:tc>
          <w:tcPr>
            <w:tcW w:w="1210" w:type="dxa"/>
            <w:vAlign w:val="center"/>
          </w:tcPr>
          <w:p w:rsidR="006801EF" w:rsidRDefault="00000000">
            <w:pPr>
              <w:spacing w:line="360" w:lineRule="auto"/>
              <w:jc w:val="center"/>
              <w:rPr>
                <w:rFonts w:ascii="宋体" w:hAnsi="宋体"/>
                <w:szCs w:val="21"/>
              </w:rPr>
            </w:pPr>
            <w:r>
              <w:rPr>
                <w:rFonts w:ascii="宋体" w:hAnsi="宋体" w:hint="eastAsia"/>
                <w:szCs w:val="21"/>
              </w:rPr>
              <w:t>450</w:t>
            </w:r>
          </w:p>
        </w:tc>
        <w:tc>
          <w:tcPr>
            <w:tcW w:w="1210" w:type="dxa"/>
            <w:vAlign w:val="center"/>
          </w:tcPr>
          <w:p w:rsidR="006801EF" w:rsidRDefault="00000000">
            <w:pPr>
              <w:spacing w:line="360" w:lineRule="auto"/>
              <w:jc w:val="center"/>
              <w:rPr>
                <w:rFonts w:ascii="宋体" w:hAnsi="宋体"/>
                <w:szCs w:val="21"/>
              </w:rPr>
            </w:pPr>
            <w:r>
              <w:rPr>
                <w:rFonts w:ascii="宋体" w:hAnsi="宋体" w:hint="eastAsia"/>
                <w:szCs w:val="21"/>
              </w:rPr>
              <w:t>300</w:t>
            </w:r>
          </w:p>
        </w:tc>
        <w:tc>
          <w:tcPr>
            <w:tcW w:w="1058" w:type="dxa"/>
            <w:vAlign w:val="center"/>
          </w:tcPr>
          <w:p w:rsidR="006801EF" w:rsidRDefault="00000000">
            <w:pPr>
              <w:spacing w:line="360" w:lineRule="auto"/>
              <w:jc w:val="center"/>
              <w:rPr>
                <w:rFonts w:ascii="宋体" w:hAnsi="宋体"/>
                <w:szCs w:val="21"/>
              </w:rPr>
            </w:pPr>
            <w:r>
              <w:rPr>
                <w:rFonts w:ascii="宋体" w:hAnsi="宋体" w:hint="eastAsia"/>
                <w:szCs w:val="21"/>
              </w:rPr>
              <w:t>1000</w:t>
            </w:r>
          </w:p>
        </w:tc>
        <w:tc>
          <w:tcPr>
            <w:tcW w:w="1210" w:type="dxa"/>
            <w:vAlign w:val="center"/>
          </w:tcPr>
          <w:p w:rsidR="006801EF" w:rsidRDefault="00000000">
            <w:pPr>
              <w:spacing w:line="360" w:lineRule="auto"/>
              <w:jc w:val="center"/>
              <w:rPr>
                <w:rFonts w:ascii="宋体" w:hAnsi="宋体"/>
                <w:szCs w:val="21"/>
              </w:rPr>
            </w:pPr>
            <w:r>
              <w:rPr>
                <w:rFonts w:ascii="宋体" w:hAnsi="宋体" w:hint="eastAsia"/>
                <w:szCs w:val="21"/>
              </w:rPr>
              <w:t>18</w:t>
            </w:r>
          </w:p>
        </w:tc>
        <w:tc>
          <w:tcPr>
            <w:tcW w:w="1515" w:type="dxa"/>
            <w:vAlign w:val="center"/>
          </w:tcPr>
          <w:p w:rsidR="006801EF" w:rsidRDefault="00000000">
            <w:pPr>
              <w:spacing w:line="360" w:lineRule="auto"/>
              <w:jc w:val="center"/>
              <w:rPr>
                <w:rFonts w:ascii="宋体" w:hAnsi="宋体"/>
                <w:szCs w:val="21"/>
              </w:rPr>
            </w:pPr>
            <w:r>
              <w:rPr>
                <w:rFonts w:ascii="宋体" w:hAnsi="宋体" w:hint="eastAsia"/>
                <w:szCs w:val="21"/>
              </w:rPr>
              <w:t>30</w:t>
            </w:r>
          </w:p>
        </w:tc>
        <w:tc>
          <w:tcPr>
            <w:tcW w:w="897" w:type="dxa"/>
            <w:vAlign w:val="center"/>
          </w:tcPr>
          <w:p w:rsidR="006801EF" w:rsidRDefault="00000000">
            <w:pPr>
              <w:spacing w:line="360" w:lineRule="auto"/>
              <w:jc w:val="center"/>
              <w:rPr>
                <w:rFonts w:ascii="宋体" w:hAnsi="宋体"/>
                <w:szCs w:val="21"/>
              </w:rPr>
            </w:pPr>
            <w:r>
              <w:rPr>
                <w:rFonts w:ascii="宋体" w:hAnsi="宋体" w:hint="eastAsia"/>
                <w:szCs w:val="21"/>
              </w:rPr>
              <w:t>500</w:t>
            </w:r>
          </w:p>
        </w:tc>
      </w:tr>
    </w:tbl>
    <w:p w:rsidR="006801EF" w:rsidRDefault="00000000">
      <w:pPr>
        <w:pStyle w:val="2"/>
        <w:widowControl w:val="0"/>
        <w:spacing w:before="0"/>
        <w:rPr>
          <w:rFonts w:ascii="黑体" w:hAnsi="黑体"/>
          <w:szCs w:val="28"/>
        </w:rPr>
      </w:pPr>
      <w:bookmarkStart w:id="127" w:name="_Toc23936"/>
      <w:bookmarkStart w:id="128" w:name="_Toc1113"/>
      <w:bookmarkStart w:id="129" w:name="_Toc16438"/>
      <w:bookmarkStart w:id="130" w:name="_Toc5311"/>
      <w:bookmarkStart w:id="131" w:name="_Toc354334496"/>
      <w:bookmarkStart w:id="132" w:name="_Toc135660384"/>
      <w:r>
        <w:rPr>
          <w:rFonts w:ascii="黑体" w:hAnsi="黑体" w:hint="eastAsia"/>
          <w:color w:val="000000"/>
          <w:szCs w:val="28"/>
        </w:rPr>
        <w:t>3.2</w:t>
      </w:r>
      <w:r>
        <w:rPr>
          <w:rFonts w:ascii="黑体" w:hAnsi="黑体" w:hint="eastAsia"/>
          <w:szCs w:val="28"/>
        </w:rPr>
        <w:t xml:space="preserve">  型腔</w:t>
      </w:r>
      <w:bookmarkEnd w:id="121"/>
      <w:bookmarkEnd w:id="122"/>
      <w:bookmarkEnd w:id="123"/>
      <w:bookmarkEnd w:id="124"/>
      <w:bookmarkEnd w:id="125"/>
      <w:r>
        <w:rPr>
          <w:rFonts w:ascii="黑体" w:hAnsi="黑体" w:hint="eastAsia"/>
          <w:szCs w:val="28"/>
        </w:rPr>
        <w:t>总体布置</w:t>
      </w:r>
      <w:bookmarkEnd w:id="126"/>
      <w:bookmarkEnd w:id="127"/>
      <w:bookmarkEnd w:id="128"/>
      <w:bookmarkEnd w:id="129"/>
      <w:bookmarkEnd w:id="130"/>
      <w:bookmarkEnd w:id="131"/>
      <w:bookmarkEnd w:id="132"/>
    </w:p>
    <w:p w:rsidR="006801EF" w:rsidRDefault="00000000">
      <w:pPr>
        <w:pStyle w:val="3"/>
        <w:widowControl w:val="0"/>
        <w:spacing w:before="0"/>
        <w:rPr>
          <w:rFonts w:ascii="黑体" w:hAnsi="黑体"/>
        </w:rPr>
      </w:pPr>
      <w:bookmarkStart w:id="133" w:name="_Toc31590"/>
      <w:bookmarkStart w:id="134" w:name="_Toc135660385"/>
      <w:r>
        <w:rPr>
          <w:rFonts w:ascii="黑体" w:hAnsi="黑体" w:hint="eastAsia"/>
        </w:rPr>
        <w:t>3.2.1</w:t>
      </w:r>
      <w:r>
        <w:rPr>
          <w:rFonts w:ascii="黑体" w:hAnsi="黑体" w:hint="eastAsia"/>
          <w:color w:val="000000"/>
        </w:rPr>
        <w:t xml:space="preserve">  </w:t>
      </w:r>
      <w:r>
        <w:rPr>
          <w:rFonts w:ascii="黑体" w:hAnsi="黑体" w:hint="eastAsia"/>
        </w:rPr>
        <w:t>型腔数目及排布</w:t>
      </w:r>
      <w:bookmarkEnd w:id="133"/>
      <w:bookmarkEnd w:id="134"/>
    </w:p>
    <w:p w:rsidR="006801EF" w:rsidRDefault="00000000">
      <w:pPr>
        <w:spacing w:line="360" w:lineRule="auto"/>
        <w:ind w:firstLineChars="200" w:firstLine="480"/>
      </w:pPr>
      <w:r>
        <w:rPr>
          <w:rFonts w:hint="eastAsia"/>
          <w:sz w:val="24"/>
        </w:rPr>
        <w:t>根据实际生产需要和设计要求选择使用一模</w:t>
      </w:r>
      <w:r w:rsidR="00006647">
        <w:rPr>
          <w:rFonts w:hint="eastAsia"/>
          <w:sz w:val="24"/>
        </w:rPr>
        <w:t>四</w:t>
      </w:r>
      <w:r>
        <w:rPr>
          <w:rFonts w:hint="eastAsia"/>
          <w:sz w:val="24"/>
        </w:rPr>
        <w:t>件，如图</w:t>
      </w:r>
      <w:r>
        <w:rPr>
          <w:rFonts w:ascii="宋体" w:hAnsi="宋体" w:cs="宋体" w:hint="eastAsia"/>
          <w:sz w:val="24"/>
        </w:rPr>
        <w:t>3</w:t>
      </w:r>
      <w:r w:rsidR="005B5F06">
        <w:rPr>
          <w:rFonts w:ascii="宋体" w:hAnsi="宋体" w:cs="宋体"/>
          <w:sz w:val="24"/>
        </w:rPr>
        <w:t>32</w:t>
      </w:r>
      <w:r>
        <w:rPr>
          <w:rFonts w:hint="eastAsia"/>
          <w:sz w:val="24"/>
        </w:rPr>
        <w:t>所示。</w:t>
      </w:r>
    </w:p>
    <w:p w:rsidR="006801EF" w:rsidRDefault="00B16ACA">
      <w:pPr>
        <w:spacing w:line="360" w:lineRule="auto"/>
        <w:jc w:val="center"/>
      </w:pPr>
      <w:r w:rsidRPr="009C1905">
        <w:rPr>
          <w:noProof/>
        </w:rPr>
        <w:drawing>
          <wp:inline distT="0" distB="0" distL="0" distR="0">
            <wp:extent cx="4445000" cy="2954655"/>
            <wp:effectExtent l="0" t="0" r="0" b="0"/>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45000" cy="2954655"/>
                    </a:xfrm>
                    <a:prstGeom prst="rect">
                      <a:avLst/>
                    </a:prstGeom>
                    <a:noFill/>
                    <a:ln>
                      <a:noFill/>
                    </a:ln>
                  </pic:spPr>
                </pic:pic>
              </a:graphicData>
            </a:graphic>
          </wp:inline>
        </w:drawing>
      </w:r>
    </w:p>
    <w:p w:rsidR="006801EF" w:rsidRDefault="00000000">
      <w:pPr>
        <w:spacing w:line="360" w:lineRule="auto"/>
        <w:jc w:val="center"/>
      </w:pPr>
      <w:r>
        <w:rPr>
          <w:rFonts w:hint="eastAsia"/>
        </w:rPr>
        <w:t>图</w:t>
      </w:r>
      <w:r>
        <w:rPr>
          <w:rFonts w:ascii="宋体" w:hAnsi="宋体" w:cs="宋体" w:hint="eastAsia"/>
        </w:rPr>
        <w:t>3.</w:t>
      </w:r>
      <w:r w:rsidR="005B5F06">
        <w:rPr>
          <w:rFonts w:ascii="宋体" w:hAnsi="宋体" w:cs="宋体"/>
        </w:rPr>
        <w:t>3</w:t>
      </w:r>
      <w:r>
        <w:rPr>
          <w:rFonts w:hint="eastAsia"/>
        </w:rPr>
        <w:t xml:space="preserve">  </w:t>
      </w:r>
      <w:r>
        <w:rPr>
          <w:rFonts w:hint="eastAsia"/>
        </w:rPr>
        <w:t>一模</w:t>
      </w:r>
      <w:r w:rsidR="00006647">
        <w:rPr>
          <w:rFonts w:hint="eastAsia"/>
        </w:rPr>
        <w:t>四</w:t>
      </w:r>
      <w:r>
        <w:rPr>
          <w:rFonts w:hint="eastAsia"/>
        </w:rPr>
        <w:t>件</w:t>
      </w:r>
    </w:p>
    <w:p w:rsidR="006801EF" w:rsidRDefault="00000000">
      <w:pPr>
        <w:spacing w:line="360" w:lineRule="auto"/>
        <w:ind w:firstLineChars="200" w:firstLine="480"/>
        <w:jc w:val="left"/>
        <w:rPr>
          <w:sz w:val="24"/>
          <w:szCs w:val="24"/>
        </w:rPr>
      </w:pPr>
      <w:r>
        <w:rPr>
          <w:rFonts w:hint="eastAsia"/>
          <w:sz w:val="24"/>
          <w:szCs w:val="24"/>
        </w:rPr>
        <w:t>由图</w:t>
      </w:r>
      <w:r>
        <w:rPr>
          <w:rFonts w:ascii="宋体" w:hAnsi="宋体" w:cs="宋体" w:hint="eastAsia"/>
          <w:sz w:val="24"/>
          <w:szCs w:val="24"/>
        </w:rPr>
        <w:t>3.3</w:t>
      </w:r>
      <w:r>
        <w:rPr>
          <w:rFonts w:hint="eastAsia"/>
          <w:sz w:val="24"/>
          <w:szCs w:val="24"/>
        </w:rPr>
        <w:t>可以看出此零件存在许多不规则曲面，在选择分型面时不仅需要考虑分型面的选择原则，还得方便开模。</w:t>
      </w:r>
    </w:p>
    <w:p w:rsidR="006801EF" w:rsidRDefault="00000000">
      <w:pPr>
        <w:pStyle w:val="2"/>
        <w:widowControl w:val="0"/>
        <w:spacing w:before="0"/>
        <w:rPr>
          <w:rFonts w:ascii="黑体" w:hAnsi="黑体" w:cs="黑体"/>
          <w:szCs w:val="28"/>
        </w:rPr>
      </w:pPr>
      <w:bookmarkStart w:id="135" w:name="_Toc24993"/>
      <w:bookmarkStart w:id="136" w:name="_Toc9785"/>
      <w:bookmarkStart w:id="137" w:name="_Toc30639"/>
      <w:bookmarkStart w:id="138" w:name="_Toc29879"/>
      <w:bookmarkStart w:id="139" w:name="_Toc354334497"/>
      <w:bookmarkStart w:id="140" w:name="_Toc135660386"/>
      <w:r>
        <w:rPr>
          <w:rFonts w:ascii="黑体" w:hAnsi="黑体" w:cs="黑体" w:hint="eastAsia"/>
          <w:szCs w:val="28"/>
        </w:rPr>
        <w:lastRenderedPageBreak/>
        <w:t>3.3  分型面设计</w:t>
      </w:r>
      <w:bookmarkEnd w:id="135"/>
      <w:bookmarkEnd w:id="136"/>
      <w:bookmarkEnd w:id="137"/>
      <w:bookmarkEnd w:id="138"/>
      <w:bookmarkEnd w:id="139"/>
      <w:bookmarkEnd w:id="140"/>
    </w:p>
    <w:p w:rsidR="006801EF" w:rsidRDefault="00000000">
      <w:pPr>
        <w:pStyle w:val="3"/>
        <w:widowControl w:val="0"/>
        <w:spacing w:before="0"/>
        <w:rPr>
          <w:rFonts w:ascii="黑体" w:hAnsi="黑体"/>
          <w:bCs/>
        </w:rPr>
      </w:pPr>
      <w:bookmarkStart w:id="141" w:name="_Toc322603283"/>
      <w:bookmarkStart w:id="142" w:name="_Toc5978"/>
      <w:bookmarkStart w:id="143" w:name="_Toc135660387"/>
      <w:r>
        <w:rPr>
          <w:rFonts w:ascii="黑体" w:hAnsi="黑体" w:hint="eastAsia"/>
          <w:bCs/>
        </w:rPr>
        <w:t>3.3.1  分型面的形式</w:t>
      </w:r>
      <w:bookmarkEnd w:id="141"/>
      <w:bookmarkEnd w:id="142"/>
      <w:bookmarkEnd w:id="143"/>
    </w:p>
    <w:p w:rsidR="006801EF" w:rsidRDefault="00140DAB">
      <w:pPr>
        <w:spacing w:line="360" w:lineRule="auto"/>
        <w:ind w:firstLineChars="200" w:firstLine="480"/>
        <w:rPr>
          <w:rFonts w:ascii="宋体" w:hAnsi="宋体"/>
          <w:bCs/>
          <w:sz w:val="24"/>
        </w:rPr>
      </w:pPr>
      <w:r w:rsidRPr="00140DAB">
        <w:rPr>
          <w:rFonts w:ascii="宋体" w:hAnsi="宋体" w:hint="eastAsia"/>
          <w:bCs/>
          <w:sz w:val="24"/>
        </w:rPr>
        <w:t>模具关闭时动模与定模配合接触平面称为分型面。分型面分为主辅分型面两种，分型面的主要形式包括水平分型面，阶梯分型面，斜分型面以及异型分型面。当模具制造不理想或锁模力不充分时，型腔中熔融塑料将受益于分型面而使塑件产生较粗飞边。</w:t>
      </w:r>
    </w:p>
    <w:p w:rsidR="006801EF" w:rsidRDefault="00000000">
      <w:pPr>
        <w:pStyle w:val="3"/>
        <w:widowControl w:val="0"/>
        <w:spacing w:before="0"/>
        <w:rPr>
          <w:rFonts w:ascii="黑体" w:hAnsi="黑体"/>
          <w:bCs/>
        </w:rPr>
      </w:pPr>
      <w:bookmarkStart w:id="144" w:name="_Toc1119"/>
      <w:bookmarkStart w:id="145" w:name="_Toc135660388"/>
      <w:r>
        <w:rPr>
          <w:rFonts w:ascii="黑体" w:hAnsi="黑体" w:hint="eastAsia"/>
          <w:bCs/>
        </w:rPr>
        <w:t>3.3.2  分型面的选择原则</w:t>
      </w:r>
      <w:bookmarkEnd w:id="144"/>
      <w:bookmarkEnd w:id="145"/>
    </w:p>
    <w:p w:rsidR="006801EF" w:rsidRDefault="00140DAB">
      <w:pPr>
        <w:spacing w:line="360" w:lineRule="auto"/>
        <w:ind w:firstLineChars="200" w:firstLine="480"/>
        <w:rPr>
          <w:rFonts w:ascii="宋体" w:hAnsi="宋体"/>
          <w:sz w:val="24"/>
          <w:szCs w:val="21"/>
        </w:rPr>
      </w:pPr>
      <w:r w:rsidRPr="00140DAB">
        <w:rPr>
          <w:rFonts w:ascii="宋体" w:hAnsi="宋体"/>
          <w:sz w:val="24"/>
          <w:szCs w:val="24"/>
        </w:rPr>
        <w:t>分型面选取受到塑件形状，壁厚及成型方法和后处理工序的影响，为保证塑件尺寸精度和型腔排气平稳及无损塑件外观的需要，分型面选取原则为:</w:t>
      </w:r>
    </w:p>
    <w:p w:rsidR="006801EF" w:rsidRDefault="00000000">
      <w:pPr>
        <w:spacing w:line="360" w:lineRule="auto"/>
        <w:ind w:firstLineChars="200" w:firstLine="480"/>
        <w:rPr>
          <w:rFonts w:ascii="宋体" w:hAnsi="宋体" w:cs="宋体"/>
          <w:sz w:val="24"/>
          <w:szCs w:val="21"/>
        </w:rPr>
      </w:pPr>
      <w:r>
        <w:rPr>
          <w:rFonts w:ascii="黑体" w:hAnsi="黑体" w:hint="eastAsia"/>
          <w:sz w:val="24"/>
        </w:rPr>
        <w:t>（</w:t>
      </w:r>
      <w:r>
        <w:rPr>
          <w:rFonts w:ascii="宋体" w:hAnsi="宋体" w:cs="宋体" w:hint="eastAsia"/>
          <w:sz w:val="24"/>
        </w:rPr>
        <w:t>1）</w:t>
      </w:r>
      <w:r>
        <w:rPr>
          <w:rFonts w:ascii="宋体" w:hAnsi="宋体" w:cs="宋体" w:hint="eastAsia"/>
          <w:sz w:val="24"/>
          <w:szCs w:val="21"/>
        </w:rPr>
        <w:t>塑件脱模</w:t>
      </w:r>
      <w:r w:rsidR="00140DAB">
        <w:rPr>
          <w:rFonts w:ascii="宋体" w:hAnsi="宋体" w:cs="宋体" w:hint="eastAsia"/>
          <w:sz w:val="24"/>
          <w:szCs w:val="21"/>
        </w:rPr>
        <w:t>简单</w:t>
      </w:r>
      <w:r>
        <w:rPr>
          <w:rFonts w:ascii="宋体" w:hAnsi="宋体" w:cs="宋体" w:hint="eastAsia"/>
          <w:sz w:val="24"/>
          <w:szCs w:val="21"/>
        </w:rPr>
        <w:t>；</w:t>
      </w:r>
    </w:p>
    <w:p w:rsidR="006801EF" w:rsidRDefault="00000000">
      <w:pPr>
        <w:spacing w:line="360" w:lineRule="auto"/>
        <w:ind w:firstLineChars="200" w:firstLine="480"/>
        <w:rPr>
          <w:rFonts w:ascii="宋体" w:hAnsi="宋体" w:cs="宋体"/>
          <w:sz w:val="24"/>
          <w:szCs w:val="21"/>
        </w:rPr>
      </w:pPr>
      <w:r>
        <w:rPr>
          <w:rFonts w:ascii="宋体" w:hAnsi="宋体" w:cs="宋体" w:hint="eastAsia"/>
          <w:sz w:val="24"/>
        </w:rPr>
        <w:t>（2）</w:t>
      </w:r>
      <w:r>
        <w:rPr>
          <w:rFonts w:ascii="宋体" w:hAnsi="宋体" w:cs="宋体" w:hint="eastAsia"/>
          <w:sz w:val="24"/>
          <w:szCs w:val="21"/>
        </w:rPr>
        <w:t>模具结构简</w:t>
      </w:r>
      <w:r w:rsidR="00140DAB">
        <w:rPr>
          <w:rFonts w:ascii="宋体" w:hAnsi="宋体" w:cs="宋体" w:hint="eastAsia"/>
          <w:sz w:val="24"/>
          <w:szCs w:val="21"/>
        </w:rPr>
        <w:t>洁</w:t>
      </w:r>
      <w:r>
        <w:rPr>
          <w:rFonts w:ascii="宋体" w:hAnsi="宋体" w:cs="宋体" w:hint="eastAsia"/>
          <w:sz w:val="24"/>
          <w:szCs w:val="21"/>
        </w:rPr>
        <w:t>；</w:t>
      </w:r>
    </w:p>
    <w:p w:rsidR="006801EF" w:rsidRDefault="00000000">
      <w:pPr>
        <w:spacing w:line="360" w:lineRule="auto"/>
        <w:ind w:left="420"/>
        <w:rPr>
          <w:rFonts w:ascii="宋体" w:hAnsi="宋体" w:cs="宋体"/>
          <w:sz w:val="24"/>
          <w:szCs w:val="21"/>
        </w:rPr>
      </w:pPr>
      <w:r>
        <w:rPr>
          <w:rFonts w:ascii="宋体" w:hAnsi="宋体" w:cs="宋体" w:hint="eastAsia"/>
          <w:sz w:val="24"/>
          <w:szCs w:val="21"/>
        </w:rPr>
        <w:t>（3）保</w:t>
      </w:r>
      <w:r w:rsidR="00140DAB">
        <w:rPr>
          <w:rFonts w:ascii="宋体" w:hAnsi="宋体" w:cs="宋体" w:hint="eastAsia"/>
          <w:sz w:val="24"/>
          <w:szCs w:val="21"/>
        </w:rPr>
        <w:t>证</w:t>
      </w:r>
      <w:r>
        <w:rPr>
          <w:rFonts w:ascii="宋体" w:hAnsi="宋体" w:cs="宋体" w:hint="eastAsia"/>
          <w:sz w:val="24"/>
          <w:szCs w:val="21"/>
        </w:rPr>
        <w:t>塑件</w:t>
      </w:r>
      <w:r w:rsidR="00140DAB">
        <w:rPr>
          <w:rFonts w:ascii="宋体" w:hAnsi="宋体" w:cs="宋体" w:hint="eastAsia"/>
          <w:sz w:val="24"/>
          <w:szCs w:val="21"/>
        </w:rPr>
        <w:t>的</w:t>
      </w:r>
      <w:r>
        <w:rPr>
          <w:rFonts w:ascii="宋体" w:hAnsi="宋体" w:cs="宋体" w:hint="eastAsia"/>
          <w:sz w:val="24"/>
          <w:szCs w:val="21"/>
        </w:rPr>
        <w:t>尺寸精度；</w:t>
      </w:r>
    </w:p>
    <w:p w:rsidR="006801EF" w:rsidRDefault="00000000">
      <w:pPr>
        <w:spacing w:line="360" w:lineRule="auto"/>
        <w:ind w:firstLineChars="200" w:firstLine="480"/>
        <w:rPr>
          <w:rFonts w:ascii="宋体" w:hAnsi="宋体" w:cs="宋体"/>
          <w:sz w:val="24"/>
          <w:szCs w:val="21"/>
        </w:rPr>
      </w:pPr>
      <w:r>
        <w:rPr>
          <w:rFonts w:ascii="宋体" w:hAnsi="宋体" w:cs="宋体" w:hint="eastAsia"/>
          <w:sz w:val="24"/>
        </w:rPr>
        <w:t>（4）</w:t>
      </w:r>
      <w:r>
        <w:rPr>
          <w:rFonts w:ascii="宋体" w:hAnsi="宋体" w:cs="宋体" w:hint="eastAsia"/>
          <w:sz w:val="24"/>
          <w:szCs w:val="21"/>
        </w:rPr>
        <w:t>型腔排气</w:t>
      </w:r>
      <w:r w:rsidR="00140DAB">
        <w:rPr>
          <w:rFonts w:ascii="宋体" w:hAnsi="宋体" w:cs="宋体" w:hint="eastAsia"/>
          <w:sz w:val="24"/>
          <w:szCs w:val="21"/>
        </w:rPr>
        <w:t>平稳</w:t>
      </w:r>
      <w:r>
        <w:rPr>
          <w:rFonts w:ascii="宋体" w:hAnsi="宋体" w:cs="宋体" w:hint="eastAsia"/>
          <w:sz w:val="24"/>
          <w:szCs w:val="21"/>
        </w:rPr>
        <w:t>；</w:t>
      </w:r>
    </w:p>
    <w:p w:rsidR="006801EF" w:rsidRDefault="00000000">
      <w:pPr>
        <w:spacing w:line="360" w:lineRule="auto"/>
        <w:ind w:firstLineChars="200" w:firstLine="480"/>
        <w:rPr>
          <w:rFonts w:ascii="宋体" w:hAnsi="宋体" w:cs="宋体"/>
          <w:sz w:val="24"/>
          <w:szCs w:val="21"/>
        </w:rPr>
      </w:pPr>
      <w:r>
        <w:rPr>
          <w:rFonts w:ascii="宋体" w:hAnsi="宋体" w:cs="宋体" w:hint="eastAsia"/>
          <w:sz w:val="24"/>
        </w:rPr>
        <w:t>（5）</w:t>
      </w:r>
      <w:r>
        <w:rPr>
          <w:rFonts w:ascii="宋体" w:hAnsi="宋体" w:cs="宋体" w:hint="eastAsia"/>
          <w:sz w:val="24"/>
          <w:szCs w:val="21"/>
        </w:rPr>
        <w:t>无损塑件</w:t>
      </w:r>
      <w:r w:rsidR="00140DAB">
        <w:rPr>
          <w:rFonts w:ascii="宋体" w:hAnsi="宋体" w:cs="宋体" w:hint="eastAsia"/>
          <w:sz w:val="24"/>
          <w:szCs w:val="21"/>
        </w:rPr>
        <w:t>的</w:t>
      </w:r>
      <w:r>
        <w:rPr>
          <w:rFonts w:ascii="宋体" w:hAnsi="宋体" w:cs="宋体" w:hint="eastAsia"/>
          <w:sz w:val="24"/>
          <w:szCs w:val="21"/>
        </w:rPr>
        <w:t>外观；</w:t>
      </w:r>
    </w:p>
    <w:p w:rsidR="006801EF" w:rsidRDefault="00000000">
      <w:pPr>
        <w:spacing w:line="360" w:lineRule="auto"/>
        <w:ind w:firstLineChars="200" w:firstLine="480"/>
        <w:rPr>
          <w:rFonts w:ascii="宋体" w:hAnsi="宋体"/>
          <w:sz w:val="24"/>
          <w:szCs w:val="21"/>
        </w:rPr>
      </w:pPr>
      <w:r>
        <w:rPr>
          <w:rFonts w:ascii="宋体" w:hAnsi="宋体" w:cs="宋体" w:hint="eastAsia"/>
          <w:sz w:val="24"/>
        </w:rPr>
        <w:t>（6</w:t>
      </w:r>
      <w:r>
        <w:rPr>
          <w:rFonts w:ascii="黑体" w:hAnsi="黑体" w:hint="eastAsia"/>
          <w:sz w:val="24"/>
        </w:rPr>
        <w:t>）</w:t>
      </w:r>
      <w:r>
        <w:rPr>
          <w:rFonts w:ascii="宋体" w:hAnsi="宋体" w:hint="eastAsia"/>
          <w:sz w:val="24"/>
          <w:szCs w:val="21"/>
        </w:rPr>
        <w:t>合理</w:t>
      </w:r>
      <w:r w:rsidR="00140DAB">
        <w:rPr>
          <w:rFonts w:ascii="宋体" w:hAnsi="宋体" w:hint="eastAsia"/>
          <w:sz w:val="24"/>
          <w:szCs w:val="21"/>
        </w:rPr>
        <w:t>使</w:t>
      </w:r>
      <w:r>
        <w:rPr>
          <w:rFonts w:ascii="宋体" w:hAnsi="宋体" w:hint="eastAsia"/>
          <w:sz w:val="24"/>
          <w:szCs w:val="21"/>
        </w:rPr>
        <w:t>用设备。</w:t>
      </w:r>
    </w:p>
    <w:p w:rsidR="006801EF" w:rsidRDefault="00140DAB">
      <w:pPr>
        <w:spacing w:line="360" w:lineRule="auto"/>
        <w:ind w:firstLineChars="200" w:firstLine="480"/>
        <w:rPr>
          <w:rFonts w:ascii="宋体" w:hAnsi="宋体"/>
          <w:sz w:val="24"/>
          <w:szCs w:val="21"/>
        </w:rPr>
      </w:pPr>
      <w:r w:rsidRPr="00140DAB">
        <w:rPr>
          <w:rFonts w:ascii="宋体" w:hAnsi="宋体"/>
          <w:sz w:val="24"/>
          <w:szCs w:val="21"/>
        </w:rPr>
        <w:t>除以上原则之外，分型面的选取要尽可能地缩小模腔向分型面投影的面积，以免接近注塑机容许的注射最大面积、出现飞边、尽可能地降低脱模斜度和方便嵌件的安装</w:t>
      </w:r>
      <w:r w:rsidR="00E6036E" w:rsidRPr="00E6036E">
        <w:rPr>
          <w:rFonts w:ascii="宋体" w:hAnsi="宋体"/>
          <w:sz w:val="24"/>
          <w:szCs w:val="21"/>
          <w:vertAlign w:val="superscript"/>
        </w:rPr>
        <w:fldChar w:fldCharType="begin"/>
      </w:r>
      <w:r w:rsidR="00E6036E" w:rsidRPr="00E6036E">
        <w:rPr>
          <w:rFonts w:ascii="宋体" w:hAnsi="宋体"/>
          <w:sz w:val="24"/>
          <w:szCs w:val="21"/>
          <w:vertAlign w:val="superscript"/>
        </w:rPr>
        <w:instrText xml:space="preserve"> REF _Ref135759514 \r \h </w:instrText>
      </w:r>
      <w:r w:rsidR="00E6036E">
        <w:rPr>
          <w:rFonts w:ascii="宋体" w:hAnsi="宋体"/>
          <w:sz w:val="24"/>
          <w:szCs w:val="21"/>
          <w:vertAlign w:val="superscript"/>
        </w:rPr>
        <w:instrText xml:space="preserve"> \* MERGEFORMAT </w:instrText>
      </w:r>
      <w:r w:rsidR="00E6036E" w:rsidRPr="00E6036E">
        <w:rPr>
          <w:rFonts w:ascii="宋体" w:hAnsi="宋体"/>
          <w:sz w:val="24"/>
          <w:szCs w:val="21"/>
          <w:vertAlign w:val="superscript"/>
        </w:rPr>
      </w:r>
      <w:r w:rsidR="00E6036E" w:rsidRPr="00E6036E">
        <w:rPr>
          <w:rFonts w:ascii="宋体" w:hAnsi="宋体"/>
          <w:sz w:val="24"/>
          <w:szCs w:val="21"/>
          <w:vertAlign w:val="superscript"/>
        </w:rPr>
        <w:fldChar w:fldCharType="separate"/>
      </w:r>
      <w:r w:rsidR="00E6036E" w:rsidRPr="00E6036E">
        <w:rPr>
          <w:rFonts w:ascii="宋体" w:hAnsi="宋体"/>
          <w:sz w:val="24"/>
          <w:szCs w:val="21"/>
          <w:vertAlign w:val="superscript"/>
        </w:rPr>
        <w:t>[5]</w:t>
      </w:r>
      <w:r w:rsidR="00E6036E" w:rsidRPr="00E6036E">
        <w:rPr>
          <w:rFonts w:ascii="宋体" w:hAnsi="宋体"/>
          <w:sz w:val="24"/>
          <w:szCs w:val="21"/>
          <w:vertAlign w:val="superscript"/>
        </w:rPr>
        <w:fldChar w:fldCharType="end"/>
      </w:r>
      <w:r>
        <w:rPr>
          <w:rFonts w:ascii="宋体" w:hAnsi="宋体" w:hint="eastAsia"/>
          <w:sz w:val="24"/>
          <w:szCs w:val="21"/>
        </w:rPr>
        <w:t>。</w:t>
      </w:r>
    </w:p>
    <w:p w:rsidR="006801EF" w:rsidRDefault="00000000">
      <w:pPr>
        <w:pStyle w:val="3"/>
        <w:widowControl w:val="0"/>
        <w:spacing w:before="0"/>
        <w:rPr>
          <w:rFonts w:ascii="黑体" w:hAnsi="黑体"/>
          <w:bCs/>
        </w:rPr>
      </w:pPr>
      <w:bookmarkStart w:id="146" w:name="_Toc322603285"/>
      <w:bookmarkStart w:id="147" w:name="_Toc31860"/>
      <w:bookmarkStart w:id="148" w:name="_Toc135660389"/>
      <w:r>
        <w:rPr>
          <w:rFonts w:ascii="黑体" w:hAnsi="黑体" w:hint="eastAsia"/>
          <w:bCs/>
          <w:color w:val="000000"/>
        </w:rPr>
        <w:t xml:space="preserve">3.3.3  </w:t>
      </w:r>
      <w:r>
        <w:rPr>
          <w:rFonts w:ascii="黑体" w:hAnsi="黑体" w:hint="eastAsia"/>
          <w:bCs/>
        </w:rPr>
        <w:t>分型面的确定</w:t>
      </w:r>
      <w:bookmarkEnd w:id="146"/>
      <w:bookmarkEnd w:id="147"/>
      <w:bookmarkEnd w:id="148"/>
    </w:p>
    <w:p w:rsidR="006801EF" w:rsidRDefault="00000000">
      <w:pPr>
        <w:spacing w:line="360" w:lineRule="auto"/>
        <w:ind w:firstLineChars="200" w:firstLine="480"/>
        <w:rPr>
          <w:rFonts w:ascii="宋体" w:hAnsi="宋体"/>
          <w:bCs/>
          <w:sz w:val="24"/>
        </w:rPr>
      </w:pPr>
      <w:r>
        <w:rPr>
          <w:rFonts w:ascii="宋体" w:hAnsi="宋体" w:hint="eastAsia"/>
          <w:sz w:val="24"/>
        </w:rPr>
        <w:t>分析棱镜罩的零件图可知，此零件有孔、侧抽心和</w:t>
      </w:r>
      <w:r>
        <w:rPr>
          <w:rFonts w:ascii="宋体" w:hAnsi="宋体" w:hint="eastAsia"/>
          <w:bCs/>
          <w:sz w:val="24"/>
        </w:rPr>
        <w:t>侧滑块机构，设计时需要考虑孔和侧抽芯结构，根据分型面的设计原则，选择最大平面为分型面。分型面如图3.4所示。</w:t>
      </w:r>
    </w:p>
    <w:p w:rsidR="006801EF" w:rsidRDefault="00B16ACA">
      <w:pPr>
        <w:spacing w:line="360" w:lineRule="auto"/>
        <w:jc w:val="center"/>
        <w:rPr>
          <w:rFonts w:ascii="宋体" w:hAnsi="宋体"/>
          <w:bCs/>
          <w:sz w:val="24"/>
        </w:rPr>
      </w:pPr>
      <w:r w:rsidRPr="009C1905">
        <w:rPr>
          <w:noProof/>
        </w:rPr>
        <w:drawing>
          <wp:inline distT="0" distB="0" distL="0" distR="0">
            <wp:extent cx="4165600" cy="2684145"/>
            <wp:effectExtent l="0" t="0" r="0" b="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165600" cy="2684145"/>
                    </a:xfrm>
                    <a:prstGeom prst="rect">
                      <a:avLst/>
                    </a:prstGeom>
                    <a:noFill/>
                    <a:ln>
                      <a:noFill/>
                    </a:ln>
                  </pic:spPr>
                </pic:pic>
              </a:graphicData>
            </a:graphic>
          </wp:inline>
        </w:drawing>
      </w:r>
    </w:p>
    <w:p w:rsidR="006801EF" w:rsidRDefault="00000000">
      <w:pPr>
        <w:spacing w:line="360" w:lineRule="auto"/>
        <w:jc w:val="center"/>
        <w:rPr>
          <w:rFonts w:ascii="宋体" w:hAnsi="宋体"/>
          <w:szCs w:val="21"/>
        </w:rPr>
      </w:pPr>
      <w:r>
        <w:rPr>
          <w:rFonts w:ascii="宋体" w:hAnsi="宋体" w:hint="eastAsia"/>
          <w:szCs w:val="21"/>
        </w:rPr>
        <w:t xml:space="preserve">图3.4  </w:t>
      </w:r>
      <w:r w:rsidR="00E12B70">
        <w:rPr>
          <w:rFonts w:ascii="宋体" w:hAnsi="宋体" w:hint="eastAsia"/>
          <w:szCs w:val="21"/>
        </w:rPr>
        <w:t>纸杯座</w:t>
      </w:r>
      <w:r>
        <w:rPr>
          <w:rFonts w:ascii="宋体" w:hAnsi="宋体" w:hint="eastAsia"/>
          <w:szCs w:val="21"/>
        </w:rPr>
        <w:t>分型面</w:t>
      </w:r>
    </w:p>
    <w:p w:rsidR="006801EF" w:rsidRDefault="00000000">
      <w:pPr>
        <w:pStyle w:val="2"/>
        <w:widowControl w:val="0"/>
        <w:spacing w:before="0"/>
        <w:rPr>
          <w:rFonts w:ascii="黑体" w:hAnsi="黑体"/>
          <w:szCs w:val="28"/>
        </w:rPr>
      </w:pPr>
      <w:bookmarkStart w:id="149" w:name="_Toc261007971"/>
      <w:bookmarkStart w:id="150" w:name="_Toc261352324"/>
      <w:bookmarkStart w:id="151" w:name="_Toc262133873"/>
      <w:bookmarkStart w:id="152" w:name="_Toc262134661"/>
      <w:bookmarkStart w:id="153" w:name="_Toc262134741"/>
      <w:bookmarkStart w:id="154" w:name="_Toc324705555"/>
      <w:bookmarkStart w:id="155" w:name="_Toc22970"/>
      <w:bookmarkStart w:id="156" w:name="_Toc24155"/>
      <w:bookmarkStart w:id="157" w:name="_Toc25510"/>
      <w:bookmarkStart w:id="158" w:name="_Toc18610"/>
      <w:bookmarkStart w:id="159" w:name="_Toc354334498"/>
      <w:bookmarkStart w:id="160" w:name="_Toc135660390"/>
      <w:r>
        <w:rPr>
          <w:rFonts w:ascii="黑体" w:hAnsi="黑体" w:hint="eastAsia"/>
          <w:szCs w:val="28"/>
        </w:rPr>
        <w:lastRenderedPageBreak/>
        <w:t>3.4  浇注系统的</w:t>
      </w:r>
      <w:bookmarkEnd w:id="149"/>
      <w:bookmarkEnd w:id="150"/>
      <w:bookmarkEnd w:id="151"/>
      <w:bookmarkEnd w:id="152"/>
      <w:bookmarkEnd w:id="153"/>
      <w:r>
        <w:rPr>
          <w:rFonts w:ascii="黑体" w:hAnsi="黑体" w:hint="eastAsia"/>
          <w:szCs w:val="28"/>
        </w:rPr>
        <w:t>设计</w:t>
      </w:r>
      <w:bookmarkEnd w:id="154"/>
      <w:bookmarkEnd w:id="155"/>
      <w:bookmarkEnd w:id="156"/>
      <w:bookmarkEnd w:id="157"/>
      <w:bookmarkEnd w:id="158"/>
      <w:bookmarkEnd w:id="159"/>
      <w:bookmarkEnd w:id="160"/>
    </w:p>
    <w:p w:rsidR="006801EF" w:rsidRDefault="00140DAB">
      <w:pPr>
        <w:spacing w:line="360" w:lineRule="auto"/>
        <w:ind w:firstLineChars="200" w:firstLine="480"/>
        <w:rPr>
          <w:sz w:val="24"/>
          <w:szCs w:val="21"/>
        </w:rPr>
      </w:pPr>
      <w:r w:rsidRPr="00140DAB">
        <w:rPr>
          <w:rFonts w:hint="eastAsia"/>
          <w:sz w:val="24"/>
          <w:szCs w:val="21"/>
        </w:rPr>
        <w:t>注射机浇注系统是从注射机喷嘴向型腔内注入塑料熔体在模具内。浇注系统由主流道，分流道，浇口和冷料穴</w:t>
      </w:r>
      <w:r w:rsidRPr="00140DAB">
        <w:rPr>
          <w:rFonts w:hint="eastAsia"/>
          <w:sz w:val="24"/>
          <w:szCs w:val="21"/>
        </w:rPr>
        <w:t>4</w:t>
      </w:r>
      <w:r w:rsidRPr="00140DAB">
        <w:rPr>
          <w:rFonts w:hint="eastAsia"/>
          <w:sz w:val="24"/>
          <w:szCs w:val="21"/>
        </w:rPr>
        <w:t>个部分组成。</w:t>
      </w:r>
    </w:p>
    <w:p w:rsidR="006801EF" w:rsidRDefault="00000000">
      <w:pPr>
        <w:pStyle w:val="3"/>
        <w:widowControl w:val="0"/>
        <w:spacing w:before="0"/>
        <w:rPr>
          <w:rFonts w:ascii="黑体" w:hAnsi="黑体" w:cs="黑体"/>
          <w:bCs/>
        </w:rPr>
      </w:pPr>
      <w:bookmarkStart w:id="161" w:name="_Toc10379"/>
      <w:bookmarkStart w:id="162" w:name="_Toc135660391"/>
      <w:r>
        <w:rPr>
          <w:rFonts w:ascii="黑体" w:hAnsi="黑体" w:cs="黑体" w:hint="eastAsia"/>
          <w:bCs/>
        </w:rPr>
        <w:t>3.4.1  浇注系统的设计原则</w:t>
      </w:r>
      <w:bookmarkEnd w:id="161"/>
      <w:bookmarkEnd w:id="162"/>
    </w:p>
    <w:p w:rsidR="006801EF" w:rsidRDefault="00000000">
      <w:pPr>
        <w:spacing w:line="360" w:lineRule="auto"/>
        <w:ind w:firstLineChars="200" w:firstLine="480"/>
        <w:rPr>
          <w:rFonts w:ascii="宋体" w:hAnsi="宋体" w:cs="宋体"/>
          <w:bCs/>
          <w:sz w:val="24"/>
        </w:rPr>
      </w:pPr>
      <w:r>
        <w:rPr>
          <w:rFonts w:ascii="宋体" w:hAnsi="宋体" w:cs="宋体" w:hint="eastAsia"/>
          <w:sz w:val="24"/>
        </w:rPr>
        <w:t>（1）</w:t>
      </w:r>
      <w:r w:rsidR="00717C96" w:rsidRPr="00717C96">
        <w:rPr>
          <w:rFonts w:ascii="宋体" w:hAnsi="宋体" w:cs="宋体" w:hint="eastAsia"/>
          <w:bCs/>
          <w:sz w:val="24"/>
        </w:rPr>
        <w:t>充填均匀性：浇注系统应能够实现塑料材料的均匀充填，避免产生缺陷如气泡、短流和冷料线等。合理设计浇注口、流道和模腔布局，以确保塑料在模腔中均匀分布，实现一致的充填效果。</w:t>
      </w:r>
    </w:p>
    <w:p w:rsidR="006801EF" w:rsidRDefault="00000000">
      <w:pPr>
        <w:spacing w:line="360" w:lineRule="auto"/>
        <w:ind w:firstLineChars="200" w:firstLine="480"/>
        <w:rPr>
          <w:rFonts w:ascii="宋体" w:hAnsi="宋体" w:cs="宋体"/>
          <w:bCs/>
          <w:sz w:val="24"/>
        </w:rPr>
      </w:pPr>
      <w:r>
        <w:rPr>
          <w:rFonts w:ascii="宋体" w:hAnsi="宋体" w:cs="宋体" w:hint="eastAsia"/>
          <w:sz w:val="24"/>
        </w:rPr>
        <w:t>（2）</w:t>
      </w:r>
      <w:r w:rsidR="00717C96" w:rsidRPr="00717C96">
        <w:rPr>
          <w:rFonts w:ascii="宋体" w:hAnsi="宋体" w:cs="宋体" w:hint="eastAsia"/>
          <w:bCs/>
          <w:sz w:val="24"/>
        </w:rPr>
        <w:t>流道短小：流道的长度应尽量缩短，以减少塑料的冷却时间和能量损失。短小的流道有助于保持塑料的流动性和热稳定性，减少流道内的塑料降解和变色现象。</w:t>
      </w:r>
    </w:p>
    <w:p w:rsidR="006801EF" w:rsidRDefault="00000000">
      <w:pPr>
        <w:spacing w:line="360" w:lineRule="auto"/>
        <w:ind w:firstLineChars="200" w:firstLine="480"/>
        <w:rPr>
          <w:rFonts w:ascii="宋体" w:hAnsi="宋体" w:cs="宋体"/>
          <w:bCs/>
          <w:sz w:val="24"/>
        </w:rPr>
      </w:pPr>
      <w:r>
        <w:rPr>
          <w:rFonts w:ascii="宋体" w:hAnsi="宋体" w:cs="宋体" w:hint="eastAsia"/>
          <w:sz w:val="24"/>
        </w:rPr>
        <w:t>（3）</w:t>
      </w:r>
      <w:r w:rsidR="00717C96" w:rsidRPr="00717C96">
        <w:rPr>
          <w:rFonts w:ascii="宋体" w:hAnsi="宋体" w:cs="宋体" w:hint="eastAsia"/>
          <w:bCs/>
          <w:sz w:val="24"/>
        </w:rPr>
        <w:t>流道截面积均匀：流道的截面积应均匀分布，以确保塑料的流动速度和压力均衡。合理设计流道的截面积，避免截面过小或过大的情况，以充分利用注塑机的压力和流量，实现稳定的注塑过程。</w:t>
      </w:r>
    </w:p>
    <w:p w:rsidR="006801EF" w:rsidRDefault="00000000">
      <w:pPr>
        <w:spacing w:line="360" w:lineRule="auto"/>
        <w:ind w:firstLineChars="200" w:firstLine="480"/>
        <w:rPr>
          <w:rFonts w:ascii="宋体" w:hAnsi="宋体" w:cs="宋体"/>
          <w:bCs/>
          <w:sz w:val="24"/>
        </w:rPr>
      </w:pPr>
      <w:r>
        <w:rPr>
          <w:rFonts w:ascii="宋体" w:hAnsi="宋体" w:cs="宋体" w:hint="eastAsia"/>
          <w:sz w:val="24"/>
        </w:rPr>
        <w:t>（4）</w:t>
      </w:r>
      <w:r w:rsidR="00717C96" w:rsidRPr="00717C96">
        <w:rPr>
          <w:rFonts w:ascii="宋体" w:hAnsi="宋体" w:cs="宋体" w:hint="eastAsia"/>
          <w:bCs/>
          <w:sz w:val="24"/>
        </w:rPr>
        <w:t>冷却均匀性：冷却系统的设计应考虑注塑件的结构和形状，以保证冷却介质能够均匀地冷却模具和注塑件。合理布置冷却通道，确保注塑件整体的冷却均匀性，避免产生变形和应力集中。</w:t>
      </w:r>
    </w:p>
    <w:p w:rsidR="006801EF" w:rsidRDefault="00000000">
      <w:pPr>
        <w:spacing w:line="360" w:lineRule="auto"/>
        <w:ind w:firstLineChars="200" w:firstLine="480"/>
        <w:rPr>
          <w:rFonts w:ascii="宋体" w:hAnsi="宋体" w:cs="宋体"/>
          <w:bCs/>
          <w:sz w:val="24"/>
        </w:rPr>
      </w:pPr>
      <w:r>
        <w:rPr>
          <w:rFonts w:ascii="宋体" w:hAnsi="宋体" w:cs="宋体" w:hint="eastAsia"/>
          <w:sz w:val="24"/>
        </w:rPr>
        <w:t>（5）</w:t>
      </w:r>
      <w:r w:rsidR="00717C96" w:rsidRPr="00717C96">
        <w:rPr>
          <w:rFonts w:ascii="宋体" w:hAnsi="宋体" w:cs="宋体" w:hint="eastAsia"/>
          <w:bCs/>
          <w:sz w:val="24"/>
        </w:rPr>
        <w:t>排气畅通：</w:t>
      </w:r>
      <w:r w:rsidR="00CA1F15" w:rsidRPr="00CA1F15">
        <w:rPr>
          <w:rFonts w:ascii="宋体" w:hAnsi="宋体" w:cs="宋体"/>
          <w:bCs/>
          <w:sz w:val="24"/>
        </w:rPr>
        <w:t>构建适宜的废气排放系统，以消除注塑过程中所产生的气体和气体。充分考虑模具内气体排放的通道和位置，以确保气体的充分流动和有效利用</w:t>
      </w:r>
      <w:r w:rsidR="00717C96" w:rsidRPr="00717C96">
        <w:rPr>
          <w:rFonts w:ascii="宋体" w:hAnsi="宋体" w:cs="宋体" w:hint="eastAsia"/>
          <w:bCs/>
          <w:sz w:val="24"/>
        </w:rPr>
        <w:t>。</w:t>
      </w:r>
    </w:p>
    <w:p w:rsidR="006801EF" w:rsidRDefault="00000000">
      <w:pPr>
        <w:spacing w:line="360" w:lineRule="auto"/>
        <w:ind w:firstLineChars="200" w:firstLine="480"/>
        <w:rPr>
          <w:rFonts w:ascii="宋体" w:hAnsi="宋体" w:cs="宋体"/>
          <w:bCs/>
          <w:sz w:val="24"/>
        </w:rPr>
      </w:pPr>
      <w:r>
        <w:rPr>
          <w:rFonts w:ascii="宋体" w:hAnsi="宋体" w:cs="宋体" w:hint="eastAsia"/>
          <w:sz w:val="24"/>
        </w:rPr>
        <w:t>（6）</w:t>
      </w:r>
      <w:r w:rsidR="00717C96" w:rsidRPr="00717C96">
        <w:rPr>
          <w:rFonts w:ascii="宋体" w:hAnsi="宋体" w:cs="宋体" w:hint="eastAsia"/>
          <w:bCs/>
          <w:sz w:val="24"/>
        </w:rPr>
        <w:t>材料选择和耐磨处理：选择耐磨、耐腐蚀的材料来制作浇注系统的构件，以增加其使用寿命。对于高磨损和高压力区域，可以进行表面硬化、镀铬或涂覆耐磨涂层等处理，提高浇注系统的耐用性。</w:t>
      </w:r>
    </w:p>
    <w:p w:rsidR="006801EF" w:rsidRDefault="00000000">
      <w:pPr>
        <w:spacing w:line="360" w:lineRule="auto"/>
        <w:ind w:firstLineChars="200" w:firstLine="480"/>
        <w:rPr>
          <w:rFonts w:ascii="宋体" w:hAnsi="宋体"/>
          <w:bCs/>
          <w:sz w:val="24"/>
        </w:rPr>
      </w:pPr>
      <w:r>
        <w:rPr>
          <w:rFonts w:ascii="宋体" w:hAnsi="宋体" w:cs="宋体" w:hint="eastAsia"/>
          <w:sz w:val="24"/>
        </w:rPr>
        <w:t>（7</w:t>
      </w:r>
      <w:r>
        <w:rPr>
          <w:rFonts w:ascii="黑体" w:hAnsi="黑体" w:hint="eastAsia"/>
          <w:sz w:val="24"/>
        </w:rPr>
        <w:t>）</w:t>
      </w:r>
      <w:r w:rsidR="00717C96" w:rsidRPr="00717C96">
        <w:rPr>
          <w:rFonts w:ascii="宋体" w:hAnsi="宋体" w:hint="eastAsia"/>
          <w:bCs/>
          <w:sz w:val="24"/>
        </w:rPr>
        <w:t>可调节性：设计浇注系统时，应考虑其可调节性。系统应具备一定的调节范围和灵</w:t>
      </w:r>
      <w:r w:rsidR="00717C96">
        <w:rPr>
          <w:rFonts w:ascii="宋体" w:hAnsi="宋体" w:hint="eastAsia"/>
          <w:bCs/>
          <w:sz w:val="24"/>
        </w:rPr>
        <w:t>活性。</w:t>
      </w:r>
    </w:p>
    <w:p w:rsidR="006801EF" w:rsidRDefault="00000000">
      <w:pPr>
        <w:pStyle w:val="3"/>
        <w:widowControl w:val="0"/>
        <w:spacing w:before="0"/>
        <w:rPr>
          <w:rFonts w:ascii="黑体" w:hAnsi="黑体"/>
          <w:bCs/>
        </w:rPr>
      </w:pPr>
      <w:bookmarkStart w:id="163" w:name="_Toc8860"/>
      <w:bookmarkStart w:id="164" w:name="_Toc135660392"/>
      <w:r>
        <w:rPr>
          <w:rFonts w:ascii="黑体" w:hAnsi="黑体" w:hint="eastAsia"/>
          <w:bCs/>
        </w:rPr>
        <w:t>3.4.2  主流道的设计</w:t>
      </w:r>
      <w:bookmarkEnd w:id="163"/>
      <w:bookmarkEnd w:id="164"/>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szCs w:val="24"/>
        </w:rPr>
        <w:t>（1）主流道</w:t>
      </w:r>
    </w:p>
    <w:p w:rsidR="00717C96" w:rsidRDefault="00717C96" w:rsidP="00717C96">
      <w:pPr>
        <w:spacing w:line="360" w:lineRule="auto"/>
        <w:ind w:firstLineChars="200" w:firstLine="480"/>
        <w:rPr>
          <w:sz w:val="24"/>
        </w:rPr>
      </w:pPr>
      <w:r w:rsidRPr="00717C96">
        <w:rPr>
          <w:rFonts w:hint="eastAsia"/>
          <w:sz w:val="24"/>
        </w:rPr>
        <w:t>主流道是指将熔融塑料从浇口引导到模腔的主要通道。主流道通常位于模具的核心部位，起到连接浇口和模腔的作用，负责将塑料材料引导到模腔中进行充填。主流道的设计对于注塑成型过程起着关键的作用。它应具备以下特点：</w:t>
      </w:r>
      <w:r>
        <w:rPr>
          <w:rFonts w:hint="eastAsia"/>
          <w:sz w:val="24"/>
        </w:rPr>
        <w:t>（</w:t>
      </w:r>
      <w:r>
        <w:rPr>
          <w:rFonts w:hint="eastAsia"/>
          <w:sz w:val="24"/>
        </w:rPr>
        <w:t>1</w:t>
      </w:r>
      <w:r>
        <w:rPr>
          <w:rFonts w:hint="eastAsia"/>
          <w:sz w:val="24"/>
        </w:rPr>
        <w:t>）</w:t>
      </w:r>
      <w:r w:rsidRPr="00717C96">
        <w:rPr>
          <w:rFonts w:hint="eastAsia"/>
          <w:sz w:val="24"/>
        </w:rPr>
        <w:t>宽度适当：主流道的宽度应根据注塑件的形状和尺寸来确定，以保证塑料的流动性和充填能力。宽度过窄会增加流阻，造成充填不畅或热熔物流速度不均匀；宽度过宽则会增加塑料的冷却时间和能量损失。</w:t>
      </w:r>
      <w:r>
        <w:rPr>
          <w:rFonts w:hint="eastAsia"/>
          <w:sz w:val="24"/>
        </w:rPr>
        <w:t>（</w:t>
      </w:r>
      <w:r>
        <w:rPr>
          <w:rFonts w:hint="eastAsia"/>
          <w:sz w:val="24"/>
        </w:rPr>
        <w:t>2</w:t>
      </w:r>
      <w:r>
        <w:rPr>
          <w:rFonts w:hint="eastAsia"/>
          <w:sz w:val="24"/>
        </w:rPr>
        <w:t>）</w:t>
      </w:r>
      <w:r w:rsidRPr="00717C96">
        <w:rPr>
          <w:rFonts w:hint="eastAsia"/>
          <w:sz w:val="24"/>
        </w:rPr>
        <w:t>厚度均匀：主流道的厚度应保持均匀，以确保塑料的流动速度和压力均衡。均匀的</w:t>
      </w:r>
      <w:r w:rsidRPr="00717C96">
        <w:rPr>
          <w:rFonts w:hint="eastAsia"/>
          <w:sz w:val="24"/>
        </w:rPr>
        <w:lastRenderedPageBreak/>
        <w:t>厚度能够提供一致的流动阻力，避免出现充填不均或短流现象。</w:t>
      </w:r>
      <w:r>
        <w:rPr>
          <w:rFonts w:hint="eastAsia"/>
          <w:sz w:val="24"/>
        </w:rPr>
        <w:t>（</w:t>
      </w:r>
      <w:r>
        <w:rPr>
          <w:rFonts w:hint="eastAsia"/>
          <w:sz w:val="24"/>
        </w:rPr>
        <w:t>3</w:t>
      </w:r>
      <w:r>
        <w:rPr>
          <w:rFonts w:hint="eastAsia"/>
          <w:sz w:val="24"/>
        </w:rPr>
        <w:t>）</w:t>
      </w:r>
      <w:r w:rsidRPr="00717C96">
        <w:rPr>
          <w:rFonts w:hint="eastAsia"/>
          <w:sz w:val="24"/>
        </w:rPr>
        <w:t>长度合适：主流道的长度应尽量缩短，以减少塑料的冷却时间和能量损失。短小的主流道有助于保持塑料的流动性和热稳定性，减少主流道内的塑料降解和变色现象。</w:t>
      </w:r>
      <w:r>
        <w:rPr>
          <w:rFonts w:hint="eastAsia"/>
          <w:sz w:val="24"/>
        </w:rPr>
        <w:t>（</w:t>
      </w:r>
      <w:r>
        <w:rPr>
          <w:rFonts w:hint="eastAsia"/>
          <w:sz w:val="24"/>
        </w:rPr>
        <w:t>4</w:t>
      </w:r>
      <w:r>
        <w:rPr>
          <w:rFonts w:hint="eastAsia"/>
          <w:sz w:val="24"/>
        </w:rPr>
        <w:t>）</w:t>
      </w:r>
      <w:r w:rsidRPr="00717C96">
        <w:rPr>
          <w:rFonts w:hint="eastAsia"/>
          <w:sz w:val="24"/>
        </w:rPr>
        <w:t>排气畅通：主流道设计应考虑到排气的需求，确保气体能够顺利排出，避免气泡的产生。合理设计主流道的断面形状和排气通道，以保证充分的排气效果。</w:t>
      </w:r>
    </w:p>
    <w:p w:rsidR="00717C96" w:rsidRDefault="00717C96" w:rsidP="00717C96">
      <w:pPr>
        <w:spacing w:line="360" w:lineRule="auto"/>
        <w:ind w:firstLineChars="200" w:firstLine="480"/>
        <w:rPr>
          <w:sz w:val="24"/>
        </w:rPr>
      </w:pPr>
      <w:r w:rsidRPr="00717C96">
        <w:rPr>
          <w:rFonts w:hint="eastAsia"/>
          <w:sz w:val="24"/>
        </w:rPr>
        <w:t>主流道的设计需要根据具体注塑件的形状、尺寸和材料特性进行优化。通过合理的主流道设计，可以实现塑料材料在注塑过程中的顺畅充填，确保注塑件的质量和减少缺陷的产生。</w:t>
      </w:r>
    </w:p>
    <w:p w:rsidR="006801EF" w:rsidRDefault="00000000">
      <w:pPr>
        <w:spacing w:line="360" w:lineRule="auto"/>
        <w:ind w:firstLineChars="200" w:firstLine="480"/>
        <w:rPr>
          <w:sz w:val="24"/>
        </w:rPr>
      </w:pPr>
      <w:r>
        <w:rPr>
          <w:rFonts w:hint="eastAsia"/>
          <w:sz w:val="24"/>
        </w:rPr>
        <w:t>（</w:t>
      </w:r>
      <w:r>
        <w:rPr>
          <w:rFonts w:ascii="宋体" w:hAnsi="宋体" w:cs="宋体" w:hint="eastAsia"/>
          <w:sz w:val="24"/>
        </w:rPr>
        <w:t>2</w:t>
      </w:r>
      <w:r>
        <w:rPr>
          <w:rFonts w:hint="eastAsia"/>
          <w:sz w:val="24"/>
        </w:rPr>
        <w:t>）浇口套</w:t>
      </w:r>
    </w:p>
    <w:p w:rsidR="006801EF" w:rsidRDefault="00717C96" w:rsidP="00717C96">
      <w:pPr>
        <w:pStyle w:val="aa"/>
        <w:spacing w:line="360" w:lineRule="auto"/>
        <w:ind w:firstLineChars="200" w:firstLine="480"/>
        <w:jc w:val="left"/>
        <w:rPr>
          <w:rFonts w:ascii="宋体" w:eastAsia="宋体" w:hAnsi="宋体" w:cs="宋体"/>
          <w:bCs/>
          <w:sz w:val="24"/>
        </w:rPr>
      </w:pPr>
      <w:r w:rsidRPr="00717C96">
        <w:rPr>
          <w:rFonts w:ascii="宋体" w:eastAsia="宋体" w:hAnsi="宋体" w:cs="宋体" w:hint="eastAsia"/>
          <w:bCs/>
          <w:sz w:val="24"/>
        </w:rPr>
        <w:t>浇口套是指位于模具上的一个组件，用于连接注塑机的喷嘴和模具的浇口。它起到引导和分配熔融塑料的作用，使其流向模腔并填充整个模具腔腔。浇口套通常由耐磨、耐腐蚀的材料制成，如特殊钢、硬质合金等，以确保其耐用性和长寿命。它通常由</w:t>
      </w:r>
      <w:r>
        <w:rPr>
          <w:rFonts w:ascii="宋体" w:eastAsia="宋体" w:hAnsi="宋体" w:cs="宋体" w:hint="eastAsia"/>
          <w:bCs/>
          <w:sz w:val="24"/>
        </w:rPr>
        <w:t>套筒、流道、浇口这几部分组成。</w:t>
      </w:r>
      <w:r w:rsidRPr="00717C96">
        <w:rPr>
          <w:rFonts w:ascii="宋体" w:eastAsia="宋体" w:hAnsi="宋体" w:cs="宋体" w:hint="eastAsia"/>
          <w:bCs/>
          <w:sz w:val="24"/>
        </w:rPr>
        <w:t>浇口套的设计对于注塑成型过程至关重要。合理设计的浇口套可以帮助实现塑料的顺畅充填和压实，确保注塑件的尺寸和质量要求。</w:t>
      </w:r>
      <w:r>
        <w:rPr>
          <w:rFonts w:ascii="宋体" w:eastAsia="宋体" w:hAnsi="宋体" w:cs="宋体" w:hint="eastAsia"/>
          <w:bCs/>
          <w:sz w:val="24"/>
        </w:rPr>
        <w:t>浇口套零件图如图3</w:t>
      </w:r>
      <w:r w:rsidR="005B5F06">
        <w:rPr>
          <w:rFonts w:ascii="宋体" w:eastAsia="宋体" w:hAnsi="宋体" w:cs="宋体"/>
          <w:bCs/>
          <w:sz w:val="24"/>
        </w:rPr>
        <w:t>.5</w:t>
      </w:r>
      <w:r>
        <w:rPr>
          <w:rFonts w:ascii="宋体" w:eastAsia="宋体" w:hAnsi="宋体" w:cs="宋体" w:hint="eastAsia"/>
          <w:bCs/>
          <w:sz w:val="24"/>
        </w:rPr>
        <w:t>所示。</w:t>
      </w:r>
    </w:p>
    <w:p w:rsidR="00990D50" w:rsidRPr="00717C96" w:rsidRDefault="00990D50" w:rsidP="00990D50">
      <w:pPr>
        <w:pStyle w:val="aa"/>
        <w:spacing w:line="360" w:lineRule="auto"/>
        <w:rPr>
          <w:rFonts w:ascii="宋体" w:eastAsia="宋体" w:hAnsi="宋体" w:cs="宋体"/>
          <w:bCs/>
          <w:sz w:val="24"/>
        </w:rPr>
      </w:pPr>
      <w:r w:rsidRPr="00990D50">
        <w:rPr>
          <w:noProof/>
        </w:rPr>
        <w:drawing>
          <wp:inline distT="0" distB="0" distL="0" distR="0" wp14:anchorId="67E7008F" wp14:editId="2C527C48">
            <wp:extent cx="4132750" cy="2235200"/>
            <wp:effectExtent l="0" t="0" r="1270" b="0"/>
            <wp:docPr id="16048258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825823" name=""/>
                    <pic:cNvPicPr/>
                  </pic:nvPicPr>
                  <pic:blipFill>
                    <a:blip r:embed="rId31"/>
                    <a:stretch>
                      <a:fillRect/>
                    </a:stretch>
                  </pic:blipFill>
                  <pic:spPr>
                    <a:xfrm>
                      <a:off x="0" y="0"/>
                      <a:ext cx="4146627" cy="2242705"/>
                    </a:xfrm>
                    <a:prstGeom prst="rect">
                      <a:avLst/>
                    </a:prstGeom>
                  </pic:spPr>
                </pic:pic>
              </a:graphicData>
            </a:graphic>
          </wp:inline>
        </w:drawing>
      </w:r>
    </w:p>
    <w:p w:rsidR="006801EF" w:rsidRDefault="00000000">
      <w:pPr>
        <w:spacing w:line="360" w:lineRule="auto"/>
        <w:jc w:val="center"/>
        <w:rPr>
          <w:rFonts w:ascii="宋体" w:hAnsi="宋体"/>
          <w:bCs/>
          <w:szCs w:val="21"/>
        </w:rPr>
      </w:pPr>
      <w:r>
        <w:rPr>
          <w:rFonts w:ascii="宋体" w:hAnsi="宋体" w:hint="eastAsia"/>
          <w:bCs/>
          <w:szCs w:val="21"/>
        </w:rPr>
        <w:t>图图3.</w:t>
      </w:r>
      <w:r w:rsidR="005B5F06">
        <w:rPr>
          <w:rFonts w:ascii="宋体" w:hAnsi="宋体"/>
          <w:bCs/>
          <w:szCs w:val="21"/>
        </w:rPr>
        <w:t>5</w:t>
      </w:r>
      <w:r>
        <w:rPr>
          <w:rFonts w:ascii="宋体" w:hAnsi="宋体" w:hint="eastAsia"/>
          <w:bCs/>
          <w:szCs w:val="21"/>
        </w:rPr>
        <w:t xml:space="preserve">  浇口套形状、尺寸图</w:t>
      </w:r>
    </w:p>
    <w:p w:rsidR="006801EF" w:rsidRDefault="00000000">
      <w:pPr>
        <w:spacing w:line="360" w:lineRule="auto"/>
        <w:ind w:firstLineChars="200" w:firstLine="480"/>
        <w:rPr>
          <w:rFonts w:ascii="宋体" w:hAnsi="宋体"/>
          <w:bCs/>
          <w:sz w:val="24"/>
        </w:rPr>
      </w:pPr>
      <w:r>
        <w:rPr>
          <w:rFonts w:ascii="黑体" w:hAnsi="黑体" w:hint="eastAsia"/>
          <w:sz w:val="24"/>
        </w:rPr>
        <w:t>（</w:t>
      </w:r>
      <w:r>
        <w:rPr>
          <w:rFonts w:ascii="宋体" w:hAnsi="宋体" w:cs="宋体" w:hint="eastAsia"/>
          <w:sz w:val="24"/>
        </w:rPr>
        <w:t>3</w:t>
      </w:r>
      <w:r>
        <w:rPr>
          <w:rFonts w:ascii="黑体" w:hAnsi="黑体" w:hint="eastAsia"/>
          <w:sz w:val="24"/>
        </w:rPr>
        <w:t>）</w:t>
      </w:r>
      <w:r>
        <w:rPr>
          <w:rFonts w:ascii="宋体" w:hAnsi="宋体" w:hint="eastAsia"/>
          <w:bCs/>
          <w:sz w:val="24"/>
        </w:rPr>
        <w:t>定位圈</w:t>
      </w:r>
    </w:p>
    <w:p w:rsidR="006801EF" w:rsidRDefault="001F2FE9">
      <w:pPr>
        <w:spacing w:line="360" w:lineRule="auto"/>
        <w:ind w:firstLineChars="200" w:firstLine="480"/>
        <w:rPr>
          <w:rFonts w:ascii="宋体" w:hAnsi="宋体"/>
          <w:bCs/>
          <w:sz w:val="24"/>
        </w:rPr>
      </w:pPr>
      <w:r w:rsidRPr="001F2FE9">
        <w:rPr>
          <w:rFonts w:ascii="宋体" w:hAnsi="宋体" w:hint="eastAsia"/>
          <w:bCs/>
          <w:sz w:val="24"/>
        </w:rPr>
        <w:t>定位圈用于确保</w:t>
      </w:r>
      <w:r>
        <w:rPr>
          <w:rFonts w:ascii="宋体" w:hAnsi="宋体" w:hint="eastAsia"/>
          <w:bCs/>
          <w:sz w:val="24"/>
        </w:rPr>
        <w:t>铸件与</w:t>
      </w:r>
      <w:r w:rsidRPr="001F2FE9">
        <w:rPr>
          <w:rFonts w:ascii="宋体" w:hAnsi="宋体" w:hint="eastAsia"/>
          <w:bCs/>
          <w:sz w:val="24"/>
        </w:rPr>
        <w:t>模具</w:t>
      </w:r>
      <w:r>
        <w:rPr>
          <w:rFonts w:ascii="宋体" w:hAnsi="宋体" w:hint="eastAsia"/>
          <w:bCs/>
          <w:sz w:val="24"/>
        </w:rPr>
        <w:t>之间</w:t>
      </w:r>
      <w:r w:rsidRPr="001F2FE9">
        <w:rPr>
          <w:rFonts w:ascii="宋体" w:hAnsi="宋体" w:hint="eastAsia"/>
          <w:bCs/>
          <w:sz w:val="24"/>
        </w:rPr>
        <w:t>的准确定位和稳定固定，以保证模具在注塑过程中的稳定性和精度。</w:t>
      </w:r>
      <w:r>
        <w:rPr>
          <w:rFonts w:ascii="宋体" w:hAnsi="宋体" w:hint="eastAsia"/>
          <w:bCs/>
          <w:sz w:val="24"/>
        </w:rPr>
        <w:t>小型模具定位圈配合长度可取8mm～10mm,大型模具可取10mm～15mm。根据浇口套的尺寸要求和国标规定确定定位圈的零件图如图3</w:t>
      </w:r>
      <w:r w:rsidR="005B5F06">
        <w:rPr>
          <w:rFonts w:ascii="宋体" w:hAnsi="宋体"/>
          <w:bCs/>
          <w:sz w:val="24"/>
        </w:rPr>
        <w:t>.6</w:t>
      </w:r>
      <w:r>
        <w:rPr>
          <w:rFonts w:ascii="宋体" w:hAnsi="宋体" w:hint="eastAsia"/>
          <w:bCs/>
          <w:sz w:val="24"/>
        </w:rPr>
        <w:t>所示。</w:t>
      </w:r>
    </w:p>
    <w:p w:rsidR="006801EF" w:rsidRDefault="001A0CF6">
      <w:pPr>
        <w:spacing w:line="360" w:lineRule="auto"/>
        <w:jc w:val="center"/>
        <w:rPr>
          <w:rFonts w:ascii="宋体" w:hAnsi="宋体"/>
          <w:bCs/>
          <w:sz w:val="24"/>
        </w:rPr>
      </w:pPr>
      <w:r>
        <w:rPr>
          <w:noProof/>
        </w:rPr>
        <w:lastRenderedPageBreak/>
        <w:drawing>
          <wp:inline distT="0" distB="0" distL="0" distR="0" wp14:anchorId="273FAAE7" wp14:editId="3994E735">
            <wp:extent cx="5868035" cy="3300095"/>
            <wp:effectExtent l="0" t="0" r="0" b="0"/>
            <wp:docPr id="20576234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623438" name=""/>
                    <pic:cNvPicPr/>
                  </pic:nvPicPr>
                  <pic:blipFill>
                    <a:blip r:embed="rId32"/>
                    <a:stretch>
                      <a:fillRect/>
                    </a:stretch>
                  </pic:blipFill>
                  <pic:spPr>
                    <a:xfrm>
                      <a:off x="0" y="0"/>
                      <a:ext cx="5868035" cy="3300095"/>
                    </a:xfrm>
                    <a:prstGeom prst="rect">
                      <a:avLst/>
                    </a:prstGeom>
                  </pic:spPr>
                </pic:pic>
              </a:graphicData>
            </a:graphic>
          </wp:inline>
        </w:drawing>
      </w:r>
    </w:p>
    <w:p w:rsidR="006801EF" w:rsidRDefault="00000000">
      <w:pPr>
        <w:spacing w:line="360" w:lineRule="auto"/>
        <w:jc w:val="center"/>
        <w:rPr>
          <w:rFonts w:ascii="宋体" w:hAnsi="宋体"/>
          <w:bCs/>
          <w:szCs w:val="21"/>
        </w:rPr>
      </w:pPr>
      <w:r>
        <w:rPr>
          <w:rFonts w:ascii="宋体" w:hAnsi="宋体" w:hint="eastAsia"/>
          <w:bCs/>
          <w:szCs w:val="21"/>
        </w:rPr>
        <w:t>图3.</w:t>
      </w:r>
      <w:r w:rsidR="005B5F06">
        <w:rPr>
          <w:rFonts w:ascii="宋体" w:hAnsi="宋体"/>
          <w:bCs/>
          <w:szCs w:val="21"/>
        </w:rPr>
        <w:t>6</w:t>
      </w:r>
      <w:r>
        <w:rPr>
          <w:rFonts w:ascii="宋体" w:hAnsi="宋体" w:hint="eastAsia"/>
          <w:bCs/>
          <w:szCs w:val="21"/>
        </w:rPr>
        <w:t xml:space="preserve">  定位圈形状、尺寸图</w:t>
      </w:r>
    </w:p>
    <w:p w:rsidR="006801EF" w:rsidRDefault="00000000" w:rsidP="00CA1F15">
      <w:pPr>
        <w:pStyle w:val="3"/>
        <w:widowControl w:val="0"/>
        <w:spacing w:before="0"/>
        <w:rPr>
          <w:rFonts w:ascii="黑体" w:hAnsi="黑体" w:cs="黑体"/>
          <w:bCs/>
          <w:szCs w:val="24"/>
        </w:rPr>
      </w:pPr>
      <w:bookmarkStart w:id="165" w:name="_Toc29068"/>
      <w:bookmarkStart w:id="166" w:name="_Toc135660393"/>
      <w:r>
        <w:rPr>
          <w:rFonts w:ascii="黑体" w:hAnsi="黑体" w:cs="黑体" w:hint="eastAsia"/>
          <w:bCs/>
          <w:szCs w:val="24"/>
        </w:rPr>
        <w:t>3.4.3  分流道的设计</w:t>
      </w:r>
      <w:bookmarkEnd w:id="165"/>
      <w:bookmarkEnd w:id="166"/>
    </w:p>
    <w:p w:rsidR="006801EF" w:rsidRDefault="00000000" w:rsidP="00CA1F15">
      <w:pPr>
        <w:spacing w:line="360" w:lineRule="auto"/>
        <w:ind w:firstLineChars="200" w:firstLine="480"/>
        <w:rPr>
          <w:sz w:val="24"/>
          <w:szCs w:val="24"/>
        </w:rPr>
      </w:pPr>
      <w:r>
        <w:rPr>
          <w:rFonts w:hint="eastAsia"/>
          <w:sz w:val="24"/>
          <w:szCs w:val="24"/>
        </w:rPr>
        <w:t>（</w:t>
      </w:r>
      <w:r>
        <w:rPr>
          <w:rFonts w:ascii="宋体" w:hAnsi="宋体" w:cs="宋体" w:hint="eastAsia"/>
          <w:sz w:val="24"/>
          <w:szCs w:val="24"/>
        </w:rPr>
        <w:t>1</w:t>
      </w:r>
      <w:r>
        <w:rPr>
          <w:rFonts w:hint="eastAsia"/>
          <w:sz w:val="24"/>
          <w:szCs w:val="24"/>
        </w:rPr>
        <w:t>）分流道的设计要求：</w:t>
      </w:r>
    </w:p>
    <w:p w:rsidR="006801EF" w:rsidRDefault="00CA1F15" w:rsidP="00CA1F15">
      <w:pPr>
        <w:spacing w:line="360" w:lineRule="auto"/>
        <w:ind w:firstLineChars="200" w:firstLine="480"/>
        <w:rPr>
          <w:rFonts w:ascii="宋体" w:hAnsi="宋体" w:cs="宋体"/>
          <w:bCs/>
          <w:sz w:val="24"/>
          <w:szCs w:val="24"/>
        </w:rPr>
      </w:pPr>
      <w:r w:rsidRPr="00CA1F15">
        <w:rPr>
          <w:rFonts w:ascii="宋体" w:hAnsi="宋体" w:cs="宋体"/>
          <w:bCs/>
          <w:sz w:val="24"/>
          <w:szCs w:val="24"/>
        </w:rPr>
        <w:t>考虑到制品体积、壁厚、形状复杂程度、模腔个数以及使用塑料性能等因素，分流道的形状和尺寸应当进行相应的调整。模具应采用分模结构形式，且要保证产品的质量和精度。在进行设计时，需要特别留意以下几个方面</w:t>
      </w:r>
      <w:r w:rsidR="00140DAB" w:rsidRPr="00140DAB">
        <w:rPr>
          <w:rFonts w:ascii="宋体" w:hAnsi="宋体" w:cs="宋体"/>
          <w:bCs/>
          <w:sz w:val="24"/>
          <w:szCs w:val="24"/>
        </w:rPr>
        <w:t>:</w:t>
      </w:r>
    </w:p>
    <w:p w:rsidR="006801EF" w:rsidRDefault="00000000" w:rsidP="00CA1F15">
      <w:pPr>
        <w:spacing w:line="360" w:lineRule="auto"/>
        <w:ind w:leftChars="200" w:left="420"/>
        <w:rPr>
          <w:rFonts w:ascii="宋体" w:hAnsi="宋体" w:cs="宋体"/>
          <w:bCs/>
          <w:sz w:val="24"/>
          <w:szCs w:val="24"/>
        </w:rPr>
      </w:pPr>
      <w:r>
        <w:rPr>
          <w:rFonts w:ascii="宋体" w:hAnsi="宋体" w:cs="宋体" w:hint="eastAsia"/>
          <w:bCs/>
          <w:sz w:val="24"/>
          <w:szCs w:val="24"/>
        </w:rPr>
        <w:t>（a）</w:t>
      </w:r>
      <w:r w:rsidR="00140DAB" w:rsidRPr="00140DAB">
        <w:rPr>
          <w:rFonts w:ascii="宋体" w:hAnsi="宋体" w:cs="宋体"/>
          <w:bCs/>
          <w:sz w:val="24"/>
          <w:szCs w:val="24"/>
        </w:rPr>
        <w:t>熔体在流动过程中，温度降低，压力损失尽量减小</w:t>
      </w:r>
      <w:r>
        <w:rPr>
          <w:rFonts w:ascii="宋体" w:hAnsi="宋体" w:cs="宋体" w:hint="eastAsia"/>
          <w:bCs/>
          <w:sz w:val="24"/>
          <w:szCs w:val="24"/>
        </w:rPr>
        <w:t>；</w:t>
      </w:r>
    </w:p>
    <w:p w:rsidR="006801EF" w:rsidRDefault="00000000" w:rsidP="00CA1F15">
      <w:pPr>
        <w:spacing w:line="360" w:lineRule="auto"/>
        <w:ind w:leftChars="200" w:left="420"/>
        <w:rPr>
          <w:rFonts w:ascii="宋体" w:hAnsi="宋体" w:cs="宋体"/>
          <w:bCs/>
          <w:sz w:val="24"/>
          <w:szCs w:val="24"/>
        </w:rPr>
      </w:pPr>
      <w:r>
        <w:rPr>
          <w:rFonts w:ascii="宋体" w:hAnsi="宋体" w:cs="宋体" w:hint="eastAsia"/>
          <w:bCs/>
          <w:sz w:val="24"/>
          <w:szCs w:val="24"/>
        </w:rPr>
        <w:t>（b）</w:t>
      </w:r>
      <w:r w:rsidR="00140DAB" w:rsidRPr="00140DAB">
        <w:rPr>
          <w:rFonts w:ascii="宋体" w:hAnsi="宋体" w:cs="宋体"/>
          <w:bCs/>
          <w:sz w:val="24"/>
          <w:szCs w:val="24"/>
        </w:rPr>
        <w:t>熔体能够顺利，均匀地分布在各模腔内</w:t>
      </w:r>
      <w:r>
        <w:rPr>
          <w:rFonts w:ascii="宋体" w:hAnsi="宋体" w:cs="宋体" w:hint="eastAsia"/>
          <w:bCs/>
          <w:sz w:val="24"/>
          <w:szCs w:val="24"/>
        </w:rPr>
        <w:t>；</w:t>
      </w:r>
    </w:p>
    <w:p w:rsidR="006801EF" w:rsidRDefault="00000000" w:rsidP="00CA1F15">
      <w:pPr>
        <w:spacing w:line="360" w:lineRule="auto"/>
        <w:ind w:leftChars="200" w:left="420"/>
        <w:rPr>
          <w:rFonts w:ascii="宋体" w:hAnsi="宋体" w:cs="宋体"/>
          <w:bCs/>
          <w:sz w:val="24"/>
          <w:szCs w:val="24"/>
        </w:rPr>
      </w:pPr>
      <w:r>
        <w:rPr>
          <w:rFonts w:ascii="宋体" w:hAnsi="宋体" w:cs="宋体" w:hint="eastAsia"/>
          <w:bCs/>
          <w:sz w:val="24"/>
          <w:szCs w:val="24"/>
        </w:rPr>
        <w:t>（c）不使塑料的消耗量</w:t>
      </w:r>
      <w:r w:rsidR="00140DAB">
        <w:rPr>
          <w:rFonts w:ascii="宋体" w:hAnsi="宋体" w:cs="宋体" w:hint="eastAsia"/>
          <w:bCs/>
          <w:sz w:val="24"/>
          <w:szCs w:val="24"/>
        </w:rPr>
        <w:t>剧烈</w:t>
      </w:r>
      <w:r>
        <w:rPr>
          <w:rFonts w:ascii="宋体" w:hAnsi="宋体" w:cs="宋体" w:hint="eastAsia"/>
          <w:bCs/>
          <w:sz w:val="24"/>
          <w:szCs w:val="24"/>
        </w:rPr>
        <w:t>增加；</w:t>
      </w:r>
    </w:p>
    <w:p w:rsidR="006801EF" w:rsidRDefault="00000000" w:rsidP="00CA1F15">
      <w:pPr>
        <w:spacing w:line="360" w:lineRule="auto"/>
        <w:ind w:leftChars="200" w:left="420"/>
        <w:rPr>
          <w:rFonts w:ascii="宋体" w:hAnsi="宋体"/>
          <w:sz w:val="24"/>
        </w:rPr>
      </w:pPr>
      <w:r>
        <w:rPr>
          <w:rFonts w:ascii="宋体" w:hAnsi="宋体" w:hint="eastAsia"/>
          <w:sz w:val="24"/>
        </w:rPr>
        <w:t>（d）在分流道整体设计时，</w:t>
      </w:r>
      <w:r w:rsidR="00A06064" w:rsidRPr="00A06064">
        <w:rPr>
          <w:rFonts w:ascii="宋体" w:hAnsi="宋体"/>
          <w:sz w:val="24"/>
        </w:rPr>
        <w:t>在设计分流道时，应当充分考虑冷料穴的布置，特别是在长度较长的情况下，需要在其末端设置高效的冷料系统</w:t>
      </w:r>
      <w:r>
        <w:rPr>
          <w:rFonts w:ascii="宋体" w:hAnsi="宋体" w:hint="eastAsia"/>
          <w:sz w:val="24"/>
        </w:rPr>
        <w:t>。</w:t>
      </w:r>
    </w:p>
    <w:p w:rsidR="006801EF" w:rsidRDefault="00000000" w:rsidP="00CA1F15">
      <w:pPr>
        <w:spacing w:line="360" w:lineRule="auto"/>
        <w:ind w:leftChars="200" w:left="420"/>
        <w:rPr>
          <w:rFonts w:ascii="宋体" w:hAnsi="宋体"/>
          <w:sz w:val="24"/>
        </w:rPr>
      </w:pPr>
      <w:r>
        <w:rPr>
          <w:rFonts w:ascii="宋体" w:hAnsi="宋体" w:hint="eastAsia"/>
          <w:sz w:val="24"/>
        </w:rPr>
        <w:t>（2）设定分流道的形状和位置，如图3.</w:t>
      </w:r>
      <w:r w:rsidR="005B5F06">
        <w:rPr>
          <w:rFonts w:ascii="宋体" w:hAnsi="宋体"/>
          <w:sz w:val="24"/>
        </w:rPr>
        <w:t>7</w:t>
      </w:r>
      <w:r>
        <w:rPr>
          <w:rFonts w:ascii="宋体" w:hAnsi="宋体" w:hint="eastAsia"/>
          <w:sz w:val="24"/>
        </w:rPr>
        <w:t>所示。</w:t>
      </w:r>
    </w:p>
    <w:p w:rsidR="006801EF" w:rsidRDefault="00756ED8">
      <w:pPr>
        <w:spacing w:line="360" w:lineRule="auto"/>
        <w:jc w:val="center"/>
        <w:rPr>
          <w:rFonts w:ascii="宋体" w:hAnsi="宋体"/>
          <w:sz w:val="24"/>
        </w:rPr>
      </w:pPr>
      <w:r>
        <w:rPr>
          <w:noProof/>
        </w:rPr>
        <w:lastRenderedPageBreak/>
        <w:drawing>
          <wp:inline distT="0" distB="0" distL="0" distR="0" wp14:anchorId="7D1DC716" wp14:editId="6456A4E0">
            <wp:extent cx="2967190" cy="2963334"/>
            <wp:effectExtent l="0" t="0" r="5080" b="8890"/>
            <wp:docPr id="10359394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939449" name=""/>
                    <pic:cNvPicPr/>
                  </pic:nvPicPr>
                  <pic:blipFill>
                    <a:blip r:embed="rId33"/>
                    <a:stretch>
                      <a:fillRect/>
                    </a:stretch>
                  </pic:blipFill>
                  <pic:spPr>
                    <a:xfrm>
                      <a:off x="0" y="0"/>
                      <a:ext cx="2982074" cy="2978199"/>
                    </a:xfrm>
                    <a:prstGeom prst="rect">
                      <a:avLst/>
                    </a:prstGeom>
                  </pic:spPr>
                </pic:pic>
              </a:graphicData>
            </a:graphic>
          </wp:inline>
        </w:drawing>
      </w:r>
    </w:p>
    <w:p w:rsidR="006801EF" w:rsidRDefault="00000000">
      <w:pPr>
        <w:spacing w:line="360" w:lineRule="auto"/>
        <w:jc w:val="center"/>
        <w:rPr>
          <w:rFonts w:ascii="宋体" w:hAnsi="宋体"/>
        </w:rPr>
      </w:pPr>
      <w:r>
        <w:rPr>
          <w:rFonts w:ascii="宋体" w:hAnsi="宋体" w:hint="eastAsia"/>
        </w:rPr>
        <w:t>图3.</w:t>
      </w:r>
      <w:r w:rsidR="005B5F06">
        <w:rPr>
          <w:rFonts w:ascii="宋体" w:hAnsi="宋体"/>
        </w:rPr>
        <w:t>7</w:t>
      </w:r>
      <w:r>
        <w:rPr>
          <w:rFonts w:ascii="宋体" w:hAnsi="宋体" w:hint="eastAsia"/>
        </w:rPr>
        <w:t xml:space="preserve">  分流道的截面状况</w:t>
      </w:r>
    </w:p>
    <w:p w:rsidR="006801EF" w:rsidRDefault="00000000">
      <w:pPr>
        <w:pStyle w:val="3"/>
        <w:spacing w:before="0"/>
        <w:rPr>
          <w:rFonts w:ascii="黑体" w:hAnsi="黑体" w:cs="黑体"/>
        </w:rPr>
      </w:pPr>
      <w:bookmarkStart w:id="167" w:name="_Toc322603290"/>
      <w:bookmarkStart w:id="168" w:name="_Toc15173"/>
      <w:bookmarkStart w:id="169" w:name="_Toc135660394"/>
      <w:r>
        <w:rPr>
          <w:rFonts w:ascii="黑体" w:hAnsi="黑体" w:cs="黑体" w:hint="eastAsia"/>
        </w:rPr>
        <w:t>3.4.4  浇口的设计</w:t>
      </w:r>
      <w:bookmarkEnd w:id="167"/>
      <w:bookmarkEnd w:id="168"/>
      <w:bookmarkEnd w:id="169"/>
    </w:p>
    <w:p w:rsidR="006801EF" w:rsidRDefault="0051530E">
      <w:pPr>
        <w:spacing w:line="360" w:lineRule="auto"/>
        <w:ind w:firstLineChars="200" w:firstLine="480"/>
        <w:rPr>
          <w:rFonts w:ascii="宋体" w:hAnsi="宋体" w:cs="宋体"/>
          <w:sz w:val="24"/>
          <w:szCs w:val="24"/>
        </w:rPr>
      </w:pPr>
      <w:r w:rsidRPr="0051530E">
        <w:rPr>
          <w:rFonts w:ascii="宋体" w:hAnsi="宋体" w:cs="宋体"/>
          <w:sz w:val="24"/>
          <w:szCs w:val="24"/>
        </w:rPr>
        <w:t>浇口就是分流道上熔融塑料与塑件相接触的部分，它具有这样的功能</w:t>
      </w:r>
      <w:r>
        <w:rPr>
          <w:rFonts w:ascii="宋体" w:hAnsi="宋体" w:cs="宋体" w:hint="eastAsia"/>
          <w:sz w:val="24"/>
          <w:szCs w:val="24"/>
        </w:rPr>
        <w:t>：</w:t>
      </w:r>
    </w:p>
    <w:p w:rsidR="006801EF" w:rsidRDefault="00000000">
      <w:pPr>
        <w:spacing w:line="360" w:lineRule="auto"/>
        <w:ind w:firstLineChars="200" w:firstLine="480"/>
        <w:rPr>
          <w:rFonts w:ascii="宋体" w:hAnsi="宋体" w:cs="宋体"/>
          <w:sz w:val="24"/>
          <w:szCs w:val="24"/>
        </w:rPr>
      </w:pPr>
      <w:r>
        <w:rPr>
          <w:rFonts w:ascii="黑体" w:hAnsi="黑体" w:hint="eastAsia"/>
          <w:sz w:val="24"/>
        </w:rPr>
        <w:t>（</w:t>
      </w:r>
      <w:r>
        <w:rPr>
          <w:rFonts w:ascii="宋体" w:hAnsi="宋体" w:cs="宋体" w:hint="eastAsia"/>
          <w:sz w:val="24"/>
        </w:rPr>
        <w:t>1）</w:t>
      </w:r>
      <w:r w:rsidR="0051530E" w:rsidRPr="0051530E">
        <w:rPr>
          <w:rFonts w:ascii="宋体" w:hAnsi="宋体" w:cs="宋体"/>
          <w:sz w:val="24"/>
        </w:rPr>
        <w:t>使得从分流道流出的处于熔融状态的塑料能够最迅速地进入和填充型腔</w:t>
      </w:r>
      <w:r>
        <w:rPr>
          <w:rFonts w:ascii="宋体" w:hAnsi="宋体" w:cs="宋体" w:hint="eastAsia"/>
          <w:sz w:val="24"/>
          <w:szCs w:val="24"/>
        </w:rPr>
        <w:t>；</w:t>
      </w:r>
    </w:p>
    <w:p w:rsidR="006801EF" w:rsidRDefault="00000000">
      <w:pPr>
        <w:spacing w:line="360" w:lineRule="auto"/>
        <w:ind w:firstLineChars="200" w:firstLine="480"/>
        <w:rPr>
          <w:rFonts w:ascii="宋体" w:hAnsi="宋体" w:cs="宋体"/>
          <w:sz w:val="24"/>
          <w:szCs w:val="24"/>
        </w:rPr>
      </w:pPr>
      <w:r>
        <w:rPr>
          <w:rFonts w:ascii="宋体" w:hAnsi="宋体" w:cs="宋体" w:hint="eastAsia"/>
          <w:sz w:val="24"/>
        </w:rPr>
        <w:t>（2</w:t>
      </w:r>
      <w:r>
        <w:rPr>
          <w:rFonts w:ascii="黑体" w:hAnsi="黑体" w:hint="eastAsia"/>
          <w:sz w:val="24"/>
        </w:rPr>
        <w:t>）</w:t>
      </w:r>
      <w:r w:rsidR="0051530E" w:rsidRPr="0051530E">
        <w:rPr>
          <w:rFonts w:ascii="黑体" w:hAnsi="黑体"/>
          <w:sz w:val="24"/>
        </w:rPr>
        <w:t>填充型腔时，浇口快速降温并关闭，避免熔融塑料倒流</w:t>
      </w:r>
      <w:r>
        <w:rPr>
          <w:rFonts w:ascii="宋体" w:hAnsi="宋体" w:cs="宋体" w:hint="eastAsia"/>
          <w:sz w:val="24"/>
          <w:szCs w:val="24"/>
        </w:rPr>
        <w:t>。</w:t>
      </w:r>
    </w:p>
    <w:p w:rsidR="006801EF" w:rsidRDefault="00000000">
      <w:pPr>
        <w:spacing w:line="360" w:lineRule="auto"/>
        <w:ind w:firstLineChars="200" w:firstLine="480"/>
        <w:rPr>
          <w:rFonts w:ascii="宋体" w:hAnsi="宋体"/>
          <w:sz w:val="24"/>
        </w:rPr>
      </w:pPr>
      <w:r>
        <w:rPr>
          <w:rFonts w:ascii="宋体" w:hAnsi="宋体" w:hint="eastAsia"/>
          <w:sz w:val="24"/>
        </w:rPr>
        <w:t>为使棱镜罩型腔能够被均匀的填充，设置分流道及浇口时需两边对称。这里选用轮辐式浇口。一般情况下对于小型塑件而言，浇口的直径取1mm～2mm,浇口长度取0.7mm～2.0mm。浇口和分流道的形式设计如下图3</w:t>
      </w:r>
      <w:r w:rsidR="005B5F06">
        <w:rPr>
          <w:rFonts w:ascii="宋体" w:hAnsi="宋体"/>
          <w:sz w:val="24"/>
        </w:rPr>
        <w:t>.8</w:t>
      </w:r>
      <w:r>
        <w:rPr>
          <w:rFonts w:ascii="宋体" w:hAnsi="宋体" w:hint="eastAsia"/>
          <w:sz w:val="24"/>
        </w:rPr>
        <w:t>所示。</w:t>
      </w:r>
    </w:p>
    <w:p w:rsidR="006801EF" w:rsidRDefault="00B16ACA">
      <w:pPr>
        <w:spacing w:line="360" w:lineRule="auto"/>
        <w:jc w:val="center"/>
      </w:pPr>
      <w:r w:rsidRPr="009C1905">
        <w:rPr>
          <w:noProof/>
        </w:rPr>
        <w:drawing>
          <wp:inline distT="0" distB="0" distL="0" distR="0">
            <wp:extent cx="4140200" cy="2887345"/>
            <wp:effectExtent l="0" t="0" r="0" b="0"/>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40200" cy="2887345"/>
                    </a:xfrm>
                    <a:prstGeom prst="rect">
                      <a:avLst/>
                    </a:prstGeom>
                    <a:noFill/>
                    <a:ln>
                      <a:noFill/>
                    </a:ln>
                  </pic:spPr>
                </pic:pic>
              </a:graphicData>
            </a:graphic>
          </wp:inline>
        </w:drawing>
      </w:r>
    </w:p>
    <w:p w:rsidR="006801EF" w:rsidRDefault="00000000">
      <w:pPr>
        <w:spacing w:line="360" w:lineRule="auto"/>
        <w:jc w:val="center"/>
        <w:rPr>
          <w:rFonts w:ascii="宋体" w:hAnsi="宋体"/>
          <w:szCs w:val="21"/>
        </w:rPr>
      </w:pPr>
      <w:r>
        <w:rPr>
          <w:rFonts w:ascii="宋体" w:hAnsi="宋体" w:hint="eastAsia"/>
          <w:szCs w:val="21"/>
        </w:rPr>
        <w:t>图3.</w:t>
      </w:r>
      <w:r w:rsidR="005B5F06">
        <w:rPr>
          <w:rFonts w:ascii="宋体" w:hAnsi="宋体"/>
          <w:szCs w:val="21"/>
        </w:rPr>
        <w:t xml:space="preserve">8 </w:t>
      </w:r>
      <w:r>
        <w:rPr>
          <w:rFonts w:ascii="宋体" w:hAnsi="宋体" w:hint="eastAsia"/>
          <w:szCs w:val="21"/>
        </w:rPr>
        <w:t xml:space="preserve"> 浇口和分流道的设计</w:t>
      </w:r>
    </w:p>
    <w:p w:rsidR="006801EF" w:rsidRDefault="00000000">
      <w:pPr>
        <w:pStyle w:val="3"/>
        <w:spacing w:before="0"/>
        <w:rPr>
          <w:rFonts w:ascii="黑体" w:hAnsi="黑体" w:cs="黑体"/>
        </w:rPr>
      </w:pPr>
      <w:bookmarkStart w:id="170" w:name="_Toc322603291"/>
      <w:bookmarkStart w:id="171" w:name="_Toc12466"/>
      <w:bookmarkStart w:id="172" w:name="_Toc135660395"/>
      <w:r>
        <w:rPr>
          <w:rFonts w:ascii="黑体" w:hAnsi="黑体" w:cs="黑体" w:hint="eastAsia"/>
        </w:rPr>
        <w:lastRenderedPageBreak/>
        <w:t>3.4.5  冷料穴</w:t>
      </w:r>
      <w:bookmarkEnd w:id="170"/>
      <w:bookmarkEnd w:id="171"/>
      <w:r w:rsidR="009420C0">
        <w:rPr>
          <w:rFonts w:ascii="黑体" w:hAnsi="黑体" w:cs="黑体" w:hint="eastAsia"/>
        </w:rPr>
        <w:t>设计</w:t>
      </w:r>
      <w:bookmarkEnd w:id="172"/>
    </w:p>
    <w:p w:rsidR="006801EF" w:rsidRPr="009420C0" w:rsidRDefault="00000000" w:rsidP="009420C0">
      <w:pPr>
        <w:spacing w:line="360" w:lineRule="auto"/>
        <w:ind w:firstLineChars="200" w:firstLine="480"/>
        <w:rPr>
          <w:rFonts w:ascii="宋体" w:hAnsi="宋体"/>
          <w:sz w:val="24"/>
        </w:rPr>
      </w:pPr>
      <w:r>
        <w:rPr>
          <w:rFonts w:ascii="宋体" w:hAnsi="宋体" w:cs="宋体" w:hint="eastAsia"/>
          <w:sz w:val="24"/>
          <w:szCs w:val="24"/>
        </w:rPr>
        <w:t>冷料穴位于主流道出口一端，在主分型面的动模一侧，</w:t>
      </w:r>
      <w:r>
        <w:rPr>
          <w:rFonts w:ascii="宋体" w:hAnsi="宋体" w:hint="eastAsia"/>
          <w:sz w:val="24"/>
        </w:rPr>
        <w:t>冷料穴的存在可防止冷却的熔料被带入型腔</w:t>
      </w:r>
      <w:r w:rsidR="009420C0">
        <w:rPr>
          <w:rFonts w:ascii="宋体" w:hAnsi="宋体" w:hint="eastAsia"/>
          <w:sz w:val="24"/>
        </w:rPr>
        <w:t>。</w:t>
      </w:r>
      <w:r w:rsidR="009420C0" w:rsidRPr="009420C0">
        <w:rPr>
          <w:rFonts w:ascii="宋体" w:hAnsi="宋体" w:hint="eastAsia"/>
          <w:sz w:val="24"/>
        </w:rPr>
        <w:t>冷料穴的设计要求如下：</w:t>
      </w:r>
      <w:r w:rsidR="009420C0">
        <w:rPr>
          <w:rFonts w:ascii="宋体" w:hAnsi="宋体" w:hint="eastAsia"/>
          <w:sz w:val="24"/>
        </w:rPr>
        <w:t>（1）</w:t>
      </w:r>
      <w:r w:rsidR="009420C0" w:rsidRPr="009420C0">
        <w:rPr>
          <w:rFonts w:ascii="宋体" w:hAnsi="宋体" w:hint="eastAsia"/>
          <w:sz w:val="24"/>
        </w:rPr>
        <w:t>位置合理：冷料穴应位于浇口或分流道下方，以便收集和截留冷料。它通常位于模腔底部或分流道末端，以便于冷料的积聚和排出。</w:t>
      </w:r>
      <w:r w:rsidR="009420C0">
        <w:rPr>
          <w:rFonts w:ascii="宋体" w:hAnsi="宋体" w:hint="eastAsia"/>
          <w:sz w:val="24"/>
        </w:rPr>
        <w:t>（2）</w:t>
      </w:r>
      <w:r w:rsidR="009420C0" w:rsidRPr="009420C0">
        <w:rPr>
          <w:rFonts w:ascii="宋体" w:hAnsi="宋体" w:hint="eastAsia"/>
          <w:sz w:val="24"/>
        </w:rPr>
        <w:t>容积适当：冷料穴的容积应根据注塑件的形状、尺寸和冷料的产生量来确定。容积过小会导致冷料溢出或堵塞，容积过大则会增加模具的尺寸和复杂度。</w:t>
      </w:r>
      <w:r w:rsidR="009420C0">
        <w:rPr>
          <w:rFonts w:ascii="宋体" w:hAnsi="宋体" w:hint="eastAsia"/>
          <w:sz w:val="24"/>
        </w:rPr>
        <w:t>（3）</w:t>
      </w:r>
      <w:r w:rsidR="009420C0" w:rsidRPr="009420C0">
        <w:rPr>
          <w:rFonts w:ascii="宋体" w:hAnsi="宋体" w:hint="eastAsia"/>
          <w:sz w:val="24"/>
        </w:rPr>
        <w:t>冷却效果良好：冷料穴应设计为能够提供良好的冷却效果，以确保冷料能够快速凝固并保持其形状。合理的冷却设计有助于减少冷料的体积和缩短冷料的固化时间。</w:t>
      </w:r>
      <w:r w:rsidR="009420C0">
        <w:rPr>
          <w:rFonts w:ascii="宋体" w:hAnsi="宋体" w:hint="eastAsia"/>
          <w:sz w:val="24"/>
        </w:rPr>
        <w:t>（4）</w:t>
      </w:r>
      <w:r w:rsidR="009420C0" w:rsidRPr="009420C0">
        <w:rPr>
          <w:rFonts w:ascii="宋体" w:hAnsi="宋体" w:hint="eastAsia"/>
          <w:sz w:val="24"/>
        </w:rPr>
        <w:t>排出便利：冷料穴应具备排出冷料的通道或装置，以方便冷料的排出和处理。通常通过冷料排气孔或冷料排气系统将冷料引导到模具外部或回流至熔融塑料中。</w:t>
      </w:r>
    </w:p>
    <w:p w:rsidR="006801EF" w:rsidRDefault="006801EF">
      <w:pPr>
        <w:spacing w:line="360" w:lineRule="auto"/>
        <w:jc w:val="center"/>
      </w:pPr>
    </w:p>
    <w:p w:rsidR="0051530E" w:rsidRPr="0051530E" w:rsidRDefault="00000000" w:rsidP="0051530E">
      <w:pPr>
        <w:pStyle w:val="2"/>
        <w:spacing w:before="0"/>
        <w:rPr>
          <w:rFonts w:ascii="黑体" w:hAnsi="黑体"/>
          <w:szCs w:val="28"/>
        </w:rPr>
      </w:pPr>
      <w:bookmarkStart w:id="173" w:name="_Toc261007972"/>
      <w:bookmarkStart w:id="174" w:name="_Toc261352325"/>
      <w:bookmarkStart w:id="175" w:name="_Toc262133874"/>
      <w:bookmarkStart w:id="176" w:name="_Toc262134662"/>
      <w:bookmarkStart w:id="177" w:name="_Toc262134742"/>
      <w:bookmarkStart w:id="178" w:name="_Toc324705556"/>
      <w:bookmarkStart w:id="179" w:name="_Toc13841"/>
      <w:bookmarkStart w:id="180" w:name="_Toc22433"/>
      <w:bookmarkStart w:id="181" w:name="_Toc74"/>
      <w:bookmarkStart w:id="182" w:name="_Toc6280"/>
      <w:bookmarkStart w:id="183" w:name="_Toc354334499"/>
      <w:bookmarkStart w:id="184" w:name="_Toc135660396"/>
      <w:r>
        <w:rPr>
          <w:rFonts w:ascii="黑体" w:hAnsi="宋体" w:hint="eastAsia"/>
          <w:color w:val="000000"/>
          <w:szCs w:val="28"/>
        </w:rPr>
        <w:t>3.5</w:t>
      </w:r>
      <w:r>
        <w:rPr>
          <w:rFonts w:ascii="黑体" w:hAnsi="黑体" w:hint="eastAsia"/>
          <w:szCs w:val="28"/>
        </w:rPr>
        <w:t xml:space="preserve">  成型零部件的结构</w:t>
      </w:r>
      <w:bookmarkEnd w:id="173"/>
      <w:bookmarkEnd w:id="174"/>
      <w:bookmarkEnd w:id="175"/>
      <w:bookmarkEnd w:id="176"/>
      <w:bookmarkEnd w:id="177"/>
      <w:bookmarkEnd w:id="178"/>
      <w:r>
        <w:rPr>
          <w:rFonts w:ascii="黑体" w:hAnsi="黑体" w:hint="eastAsia"/>
          <w:szCs w:val="28"/>
        </w:rPr>
        <w:t>设计</w:t>
      </w:r>
      <w:bookmarkEnd w:id="179"/>
      <w:bookmarkEnd w:id="180"/>
      <w:bookmarkEnd w:id="181"/>
      <w:bookmarkEnd w:id="182"/>
      <w:bookmarkEnd w:id="183"/>
      <w:bookmarkEnd w:id="184"/>
    </w:p>
    <w:p w:rsidR="0051530E" w:rsidRPr="0051530E" w:rsidRDefault="0051530E" w:rsidP="0051530E">
      <w:pPr>
        <w:spacing w:line="360" w:lineRule="auto"/>
        <w:ind w:firstLineChars="200" w:firstLine="480"/>
        <w:rPr>
          <w:sz w:val="24"/>
          <w:szCs w:val="24"/>
        </w:rPr>
      </w:pPr>
      <w:r w:rsidRPr="0051530E">
        <w:rPr>
          <w:sz w:val="24"/>
          <w:szCs w:val="24"/>
        </w:rPr>
        <w:t>注射模关闭后，成型零件即为成型塑料制品模腔。成型零部件有凹模，凸模，镶拼件，各类成型杆和成型环。由于成型零部件在高温高压条件下</w:t>
      </w:r>
      <w:r w:rsidR="00A06064" w:rsidRPr="00A06064">
        <w:rPr>
          <w:sz w:val="24"/>
          <w:szCs w:val="24"/>
          <w:vertAlign w:val="superscript"/>
        </w:rPr>
        <w:fldChar w:fldCharType="begin"/>
      </w:r>
      <w:r w:rsidR="00A06064" w:rsidRPr="00A06064">
        <w:rPr>
          <w:sz w:val="24"/>
          <w:szCs w:val="24"/>
          <w:vertAlign w:val="superscript"/>
        </w:rPr>
        <w:instrText xml:space="preserve"> REF _Ref135757983 \r \h  \* MERGEFORMAT </w:instrText>
      </w:r>
      <w:r w:rsidR="00A06064" w:rsidRPr="00A06064">
        <w:rPr>
          <w:sz w:val="24"/>
          <w:szCs w:val="24"/>
          <w:vertAlign w:val="superscript"/>
        </w:rPr>
      </w:r>
      <w:r w:rsidR="00A06064" w:rsidRPr="00A06064">
        <w:rPr>
          <w:sz w:val="24"/>
          <w:szCs w:val="24"/>
          <w:vertAlign w:val="superscript"/>
        </w:rPr>
        <w:fldChar w:fldCharType="separate"/>
      </w:r>
      <w:r w:rsidR="00A06064" w:rsidRPr="00A06064">
        <w:rPr>
          <w:sz w:val="24"/>
          <w:szCs w:val="24"/>
          <w:vertAlign w:val="superscript"/>
        </w:rPr>
        <w:t>[5]</w:t>
      </w:r>
      <w:r w:rsidR="00A06064" w:rsidRPr="00A06064">
        <w:rPr>
          <w:sz w:val="24"/>
          <w:szCs w:val="24"/>
          <w:vertAlign w:val="superscript"/>
        </w:rPr>
        <w:fldChar w:fldCharType="end"/>
      </w:r>
      <w:r w:rsidRPr="0051530E">
        <w:rPr>
          <w:sz w:val="24"/>
          <w:szCs w:val="24"/>
        </w:rPr>
        <w:t>。因此，设计中的强度与刚度必须是满足容许值的要求。成型零件结构设计的前提就是要成型出满足质量要求的塑料制品，因此设计中应重视对其材质及精度的要求</w:t>
      </w:r>
      <w:r>
        <w:rPr>
          <w:rFonts w:hint="eastAsia"/>
          <w:sz w:val="24"/>
          <w:szCs w:val="24"/>
        </w:rPr>
        <w:t>。</w:t>
      </w:r>
    </w:p>
    <w:p w:rsidR="006801EF" w:rsidRDefault="00000000">
      <w:pPr>
        <w:pStyle w:val="3"/>
        <w:spacing w:before="0"/>
        <w:rPr>
          <w:rFonts w:ascii="黑体" w:hAnsi="黑体" w:cs="黑体"/>
        </w:rPr>
      </w:pPr>
      <w:bookmarkStart w:id="185" w:name="_Toc7345"/>
      <w:bookmarkStart w:id="186" w:name="_Toc135660397"/>
      <w:r>
        <w:rPr>
          <w:rFonts w:ascii="黑体" w:hAnsi="黑体" w:cs="黑体" w:hint="eastAsia"/>
        </w:rPr>
        <w:t>3.5.1  凹模的结构设计</w:t>
      </w:r>
      <w:bookmarkEnd w:id="185"/>
      <w:bookmarkEnd w:id="186"/>
    </w:p>
    <w:p w:rsidR="006801EF" w:rsidRDefault="00000000">
      <w:pPr>
        <w:spacing w:line="360" w:lineRule="auto"/>
        <w:ind w:firstLineChars="200" w:firstLine="480"/>
        <w:rPr>
          <w:rFonts w:ascii="宋体" w:hAnsi="宋体"/>
          <w:color w:val="000000"/>
          <w:sz w:val="24"/>
        </w:rPr>
      </w:pPr>
      <w:r>
        <w:rPr>
          <w:rFonts w:ascii="宋体" w:hAnsi="宋体" w:hint="eastAsia"/>
          <w:color w:val="000000"/>
          <w:sz w:val="24"/>
        </w:rPr>
        <w:t>型腔结构如图3.</w:t>
      </w:r>
      <w:r w:rsidR="005B5F06">
        <w:rPr>
          <w:rFonts w:ascii="宋体" w:hAnsi="宋体"/>
          <w:color w:val="000000"/>
          <w:sz w:val="24"/>
        </w:rPr>
        <w:t>9</w:t>
      </w:r>
      <w:r>
        <w:rPr>
          <w:rFonts w:ascii="宋体" w:hAnsi="宋体" w:hint="eastAsia"/>
          <w:color w:val="000000"/>
          <w:sz w:val="24"/>
        </w:rPr>
        <w:t>所示。</w:t>
      </w:r>
    </w:p>
    <w:p w:rsidR="006801EF" w:rsidRDefault="00B16ACA">
      <w:pPr>
        <w:spacing w:line="360" w:lineRule="auto"/>
        <w:jc w:val="center"/>
      </w:pPr>
      <w:r w:rsidRPr="00E12B70">
        <w:rPr>
          <w:noProof/>
        </w:rPr>
        <w:drawing>
          <wp:inline distT="0" distB="0" distL="0" distR="0">
            <wp:extent cx="4131945" cy="3081655"/>
            <wp:effectExtent l="0" t="0" r="0" b="0"/>
            <wp:docPr id="7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31945" cy="3081655"/>
                    </a:xfrm>
                    <a:prstGeom prst="rect">
                      <a:avLst/>
                    </a:prstGeom>
                    <a:noFill/>
                    <a:ln>
                      <a:noFill/>
                    </a:ln>
                  </pic:spPr>
                </pic:pic>
              </a:graphicData>
            </a:graphic>
          </wp:inline>
        </w:drawing>
      </w:r>
    </w:p>
    <w:p w:rsidR="006801EF" w:rsidRDefault="00000000">
      <w:pPr>
        <w:spacing w:line="360" w:lineRule="auto"/>
        <w:jc w:val="center"/>
        <w:rPr>
          <w:rFonts w:ascii="宋体" w:hAnsi="宋体"/>
          <w:color w:val="000000"/>
          <w:szCs w:val="21"/>
        </w:rPr>
      </w:pPr>
      <w:r>
        <w:rPr>
          <w:rFonts w:ascii="宋体" w:hAnsi="宋体" w:hint="eastAsia"/>
          <w:color w:val="000000"/>
          <w:szCs w:val="21"/>
        </w:rPr>
        <w:t>图3.</w:t>
      </w:r>
      <w:r w:rsidR="005B5F06">
        <w:rPr>
          <w:rFonts w:ascii="宋体" w:hAnsi="宋体"/>
          <w:color w:val="000000"/>
          <w:szCs w:val="21"/>
        </w:rPr>
        <w:t>9</w:t>
      </w:r>
      <w:r>
        <w:rPr>
          <w:rFonts w:ascii="宋体" w:hAnsi="宋体" w:hint="eastAsia"/>
          <w:color w:val="000000"/>
          <w:szCs w:val="21"/>
        </w:rPr>
        <w:t xml:space="preserve">  型腔布局图</w:t>
      </w:r>
    </w:p>
    <w:p w:rsidR="006801EF" w:rsidRDefault="0051530E">
      <w:pPr>
        <w:spacing w:line="360" w:lineRule="auto"/>
        <w:ind w:firstLineChars="200" w:firstLine="480"/>
        <w:rPr>
          <w:rFonts w:ascii="宋体" w:hAnsi="宋体"/>
          <w:sz w:val="24"/>
          <w:szCs w:val="21"/>
        </w:rPr>
      </w:pPr>
      <w:r w:rsidRPr="0051530E">
        <w:rPr>
          <w:rFonts w:ascii="黑体" w:hAnsi="黑体" w:cs="黑体"/>
          <w:sz w:val="24"/>
          <w:szCs w:val="24"/>
        </w:rPr>
        <w:t>所述凹模为成型塑件外表面上的成型零件。整体式，嵌入式，组合式为凹模基本构造。</w:t>
      </w:r>
      <w:r w:rsidRPr="0051530E">
        <w:rPr>
          <w:rFonts w:ascii="黑体" w:hAnsi="黑体" w:cs="黑体"/>
          <w:sz w:val="24"/>
          <w:szCs w:val="24"/>
        </w:rPr>
        <w:lastRenderedPageBreak/>
        <w:t>本设计采用了整体嵌入式结构</w:t>
      </w:r>
      <w:r>
        <w:rPr>
          <w:rFonts w:ascii="黑体" w:hAnsi="黑体" w:cs="黑体" w:hint="eastAsia"/>
          <w:sz w:val="24"/>
          <w:szCs w:val="24"/>
        </w:rPr>
        <w:t>，</w:t>
      </w:r>
      <w:r>
        <w:rPr>
          <w:rFonts w:ascii="宋体" w:hAnsi="宋体" w:hint="eastAsia"/>
          <w:color w:val="000000"/>
          <w:sz w:val="24"/>
        </w:rPr>
        <w:t>因为这种结构运用范围广而且方便拆卸更换。</w:t>
      </w:r>
    </w:p>
    <w:p w:rsidR="006801EF" w:rsidRDefault="00000000">
      <w:pPr>
        <w:spacing w:line="360" w:lineRule="auto"/>
        <w:ind w:firstLineChars="200" w:firstLine="480"/>
      </w:pPr>
      <w:r>
        <w:rPr>
          <w:rFonts w:ascii="宋体" w:hAnsi="宋体" w:hint="eastAsia"/>
          <w:sz w:val="24"/>
          <w:szCs w:val="21"/>
        </w:rPr>
        <w:t>型腔结构视图如下图3.1</w:t>
      </w:r>
      <w:r w:rsidR="005B5F06">
        <w:rPr>
          <w:rFonts w:ascii="宋体" w:hAnsi="宋体"/>
          <w:sz w:val="24"/>
          <w:szCs w:val="21"/>
        </w:rPr>
        <w:t>0</w:t>
      </w:r>
      <w:r>
        <w:rPr>
          <w:rFonts w:ascii="宋体" w:hAnsi="宋体" w:hint="eastAsia"/>
          <w:sz w:val="24"/>
          <w:szCs w:val="21"/>
        </w:rPr>
        <w:t>所示。</w:t>
      </w:r>
    </w:p>
    <w:p w:rsidR="006801EF" w:rsidRDefault="00B16ACA">
      <w:pPr>
        <w:spacing w:line="360" w:lineRule="auto"/>
        <w:jc w:val="center"/>
      </w:pPr>
      <w:r w:rsidRPr="00E12B70">
        <w:rPr>
          <w:noProof/>
        </w:rPr>
        <w:drawing>
          <wp:inline distT="0" distB="0" distL="0" distR="0">
            <wp:extent cx="4495800" cy="3141345"/>
            <wp:effectExtent l="0" t="0" r="0" b="0"/>
            <wp:docPr id="8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95800" cy="3141345"/>
                    </a:xfrm>
                    <a:prstGeom prst="rect">
                      <a:avLst/>
                    </a:prstGeom>
                    <a:noFill/>
                    <a:ln>
                      <a:noFill/>
                    </a:ln>
                  </pic:spPr>
                </pic:pic>
              </a:graphicData>
            </a:graphic>
          </wp:inline>
        </w:drawing>
      </w:r>
    </w:p>
    <w:p w:rsidR="006801EF" w:rsidRDefault="00000000">
      <w:pPr>
        <w:spacing w:line="360" w:lineRule="auto"/>
        <w:jc w:val="center"/>
        <w:rPr>
          <w:rFonts w:ascii="宋体" w:hAnsi="宋体" w:cs="宋体"/>
          <w:szCs w:val="21"/>
        </w:rPr>
      </w:pPr>
      <w:r>
        <w:rPr>
          <w:rFonts w:ascii="宋体" w:hAnsi="宋体" w:cs="宋体" w:hint="eastAsia"/>
          <w:szCs w:val="21"/>
        </w:rPr>
        <w:t>3.1</w:t>
      </w:r>
      <w:r w:rsidR="005B5F06">
        <w:rPr>
          <w:rFonts w:ascii="宋体" w:hAnsi="宋体" w:cs="宋体"/>
          <w:szCs w:val="21"/>
        </w:rPr>
        <w:t>0</w:t>
      </w:r>
      <w:r>
        <w:rPr>
          <w:rFonts w:ascii="宋体" w:hAnsi="宋体" w:cs="宋体" w:hint="eastAsia"/>
          <w:szCs w:val="21"/>
        </w:rPr>
        <w:t xml:space="preserve">  型腔结构视图</w:t>
      </w:r>
    </w:p>
    <w:p w:rsidR="0051530E" w:rsidRDefault="0051530E">
      <w:pPr>
        <w:spacing w:line="360" w:lineRule="auto"/>
        <w:jc w:val="center"/>
        <w:rPr>
          <w:rFonts w:ascii="宋体" w:hAnsi="宋体" w:cs="宋体"/>
          <w:szCs w:val="21"/>
        </w:rPr>
      </w:pPr>
    </w:p>
    <w:p w:rsidR="006801EF" w:rsidRDefault="00000000">
      <w:pPr>
        <w:pStyle w:val="3"/>
        <w:spacing w:before="0"/>
        <w:rPr>
          <w:rFonts w:ascii="黑体" w:hAnsi="黑体" w:cs="黑体"/>
        </w:rPr>
      </w:pPr>
      <w:bookmarkStart w:id="187" w:name="_Toc19849"/>
      <w:bookmarkStart w:id="188" w:name="_Toc135660398"/>
      <w:r>
        <w:rPr>
          <w:rFonts w:ascii="黑体" w:hAnsi="黑体" w:cs="黑体" w:hint="eastAsia"/>
        </w:rPr>
        <w:t>3.5.2  凸模的结构设计</w:t>
      </w:r>
      <w:bookmarkEnd w:id="187"/>
      <w:bookmarkEnd w:id="188"/>
    </w:p>
    <w:p w:rsidR="006801EF" w:rsidRDefault="0051530E">
      <w:pPr>
        <w:spacing w:line="360" w:lineRule="auto"/>
        <w:ind w:firstLineChars="200" w:firstLine="480"/>
        <w:rPr>
          <w:rFonts w:ascii="宋体" w:hAnsi="宋体"/>
          <w:color w:val="000000"/>
          <w:sz w:val="24"/>
        </w:rPr>
      </w:pPr>
      <w:r w:rsidRPr="0051530E">
        <w:rPr>
          <w:sz w:val="24"/>
        </w:rPr>
        <w:t>凸模用于成型塑料制品内表面</w:t>
      </w:r>
      <w:r>
        <w:rPr>
          <w:rFonts w:hint="eastAsia"/>
          <w:sz w:val="24"/>
        </w:rPr>
        <w:t>，凸模有整体式凸模、圆柱型心结构、镶拼凸模结构、活动凸模等结构。</w:t>
      </w:r>
      <w:r>
        <w:rPr>
          <w:rFonts w:ascii="宋体" w:hAnsi="宋体" w:hint="eastAsia"/>
          <w:color w:val="000000"/>
          <w:sz w:val="24"/>
        </w:rPr>
        <w:t>该型芯如下图3.1</w:t>
      </w:r>
      <w:r w:rsidR="005B5F06">
        <w:rPr>
          <w:rFonts w:ascii="宋体" w:hAnsi="宋体"/>
          <w:color w:val="000000"/>
          <w:sz w:val="24"/>
        </w:rPr>
        <w:t>1</w:t>
      </w:r>
      <w:r>
        <w:rPr>
          <w:rFonts w:ascii="宋体" w:hAnsi="宋体" w:hint="eastAsia"/>
          <w:color w:val="000000"/>
          <w:sz w:val="24"/>
        </w:rPr>
        <w:t>所示。</w:t>
      </w:r>
    </w:p>
    <w:p w:rsidR="006801EF" w:rsidRDefault="00B16ACA">
      <w:pPr>
        <w:spacing w:line="360" w:lineRule="auto"/>
        <w:jc w:val="center"/>
      </w:pPr>
      <w:r w:rsidRPr="00E12B70">
        <w:rPr>
          <w:noProof/>
        </w:rPr>
        <w:drawing>
          <wp:inline distT="0" distB="0" distL="0" distR="0">
            <wp:extent cx="3810000" cy="3073400"/>
            <wp:effectExtent l="0" t="0" r="0" b="0"/>
            <wp:docPr id="10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10000" cy="3073400"/>
                    </a:xfrm>
                    <a:prstGeom prst="rect">
                      <a:avLst/>
                    </a:prstGeom>
                    <a:noFill/>
                    <a:ln>
                      <a:noFill/>
                    </a:ln>
                  </pic:spPr>
                </pic:pic>
              </a:graphicData>
            </a:graphic>
          </wp:inline>
        </w:drawing>
      </w:r>
    </w:p>
    <w:p w:rsidR="006801EF" w:rsidRDefault="00000000" w:rsidP="0051530E">
      <w:pPr>
        <w:spacing w:line="360" w:lineRule="auto"/>
        <w:jc w:val="center"/>
        <w:rPr>
          <w:rFonts w:ascii="宋体" w:hAnsi="宋体"/>
          <w:color w:val="000000"/>
          <w:szCs w:val="21"/>
        </w:rPr>
      </w:pPr>
      <w:r>
        <w:rPr>
          <w:rFonts w:ascii="宋体" w:hAnsi="宋体" w:hint="eastAsia"/>
          <w:color w:val="000000"/>
          <w:szCs w:val="21"/>
        </w:rPr>
        <w:t>图3.1</w:t>
      </w:r>
      <w:r w:rsidR="005B5F06">
        <w:rPr>
          <w:rFonts w:ascii="宋体" w:hAnsi="宋体"/>
          <w:color w:val="000000"/>
          <w:szCs w:val="21"/>
        </w:rPr>
        <w:t>1</w:t>
      </w:r>
      <w:r>
        <w:rPr>
          <w:rFonts w:ascii="宋体" w:hAnsi="宋体" w:hint="eastAsia"/>
          <w:color w:val="000000"/>
          <w:szCs w:val="21"/>
        </w:rPr>
        <w:t xml:space="preserve">  型芯布局图</w:t>
      </w:r>
    </w:p>
    <w:p w:rsidR="0051530E" w:rsidRDefault="0051530E">
      <w:pPr>
        <w:spacing w:line="360" w:lineRule="auto"/>
        <w:jc w:val="center"/>
        <w:rPr>
          <w:rFonts w:ascii="宋体" w:hAnsi="宋体"/>
          <w:color w:val="000000"/>
          <w:szCs w:val="21"/>
        </w:rPr>
      </w:pPr>
    </w:p>
    <w:p w:rsidR="006801EF" w:rsidRDefault="00000000">
      <w:pPr>
        <w:spacing w:line="360" w:lineRule="auto"/>
        <w:rPr>
          <w:rFonts w:ascii="宋体" w:hAnsi="宋体"/>
          <w:color w:val="000000"/>
          <w:szCs w:val="21"/>
        </w:rPr>
      </w:pPr>
      <w:r>
        <w:rPr>
          <w:rFonts w:ascii="宋体" w:hAnsi="宋体" w:hint="eastAsia"/>
          <w:sz w:val="24"/>
          <w:szCs w:val="21"/>
        </w:rPr>
        <w:lastRenderedPageBreak/>
        <w:t>型芯结构视图如下图3.1</w:t>
      </w:r>
      <w:r w:rsidR="005B5F06">
        <w:rPr>
          <w:rFonts w:ascii="宋体" w:hAnsi="宋体"/>
          <w:sz w:val="24"/>
          <w:szCs w:val="21"/>
        </w:rPr>
        <w:t>2</w:t>
      </w:r>
      <w:r>
        <w:rPr>
          <w:rFonts w:ascii="宋体" w:hAnsi="宋体" w:hint="eastAsia"/>
          <w:sz w:val="24"/>
          <w:szCs w:val="21"/>
        </w:rPr>
        <w:t>所示：</w:t>
      </w:r>
    </w:p>
    <w:p w:rsidR="006801EF" w:rsidRDefault="00B16ACA">
      <w:pPr>
        <w:spacing w:line="360" w:lineRule="auto"/>
        <w:jc w:val="center"/>
      </w:pPr>
      <w:r w:rsidRPr="00E12B70">
        <w:rPr>
          <w:noProof/>
        </w:rPr>
        <w:drawing>
          <wp:inline distT="0" distB="0" distL="0" distR="0">
            <wp:extent cx="4724400" cy="2954655"/>
            <wp:effectExtent l="0" t="0" r="0" b="0"/>
            <wp:docPr id="1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24400" cy="2954655"/>
                    </a:xfrm>
                    <a:prstGeom prst="rect">
                      <a:avLst/>
                    </a:prstGeom>
                    <a:noFill/>
                    <a:ln>
                      <a:noFill/>
                    </a:ln>
                  </pic:spPr>
                </pic:pic>
              </a:graphicData>
            </a:graphic>
          </wp:inline>
        </w:drawing>
      </w:r>
    </w:p>
    <w:p w:rsidR="006801EF" w:rsidRDefault="00000000">
      <w:pPr>
        <w:spacing w:line="360" w:lineRule="auto"/>
        <w:jc w:val="center"/>
        <w:rPr>
          <w:rFonts w:ascii="宋体" w:hAnsi="宋体"/>
          <w:szCs w:val="21"/>
        </w:rPr>
      </w:pPr>
      <w:r>
        <w:rPr>
          <w:rFonts w:ascii="宋体" w:hAnsi="宋体" w:hint="eastAsia"/>
          <w:szCs w:val="21"/>
        </w:rPr>
        <w:t>图3.1</w:t>
      </w:r>
      <w:r w:rsidR="005B5F06">
        <w:rPr>
          <w:rFonts w:ascii="宋体" w:hAnsi="宋体"/>
          <w:szCs w:val="21"/>
        </w:rPr>
        <w:t>2</w:t>
      </w:r>
      <w:r>
        <w:rPr>
          <w:rFonts w:ascii="宋体" w:hAnsi="宋体" w:hint="eastAsia"/>
          <w:szCs w:val="21"/>
        </w:rPr>
        <w:t xml:space="preserve">  型芯结构视图</w:t>
      </w:r>
    </w:p>
    <w:p w:rsidR="006801EF" w:rsidRDefault="00000000">
      <w:pPr>
        <w:pStyle w:val="2"/>
        <w:spacing w:before="0"/>
        <w:rPr>
          <w:rFonts w:ascii="黑体" w:hAnsi="黑体" w:cs="黑体"/>
          <w:szCs w:val="28"/>
        </w:rPr>
      </w:pPr>
      <w:bookmarkStart w:id="189" w:name="_Toc28494"/>
      <w:bookmarkStart w:id="190" w:name="_Toc12720"/>
      <w:bookmarkStart w:id="191" w:name="_Toc16009"/>
      <w:bookmarkStart w:id="192" w:name="_Toc107"/>
      <w:bookmarkStart w:id="193" w:name="_Toc354334502"/>
      <w:bookmarkStart w:id="194" w:name="_Toc135660399"/>
      <w:r>
        <w:rPr>
          <w:rFonts w:ascii="黑体" w:hAnsi="黑体" w:cs="黑体" w:hint="eastAsia"/>
          <w:szCs w:val="28"/>
        </w:rPr>
        <w:t>3.</w:t>
      </w:r>
      <w:r w:rsidR="005B5F06">
        <w:rPr>
          <w:rFonts w:ascii="黑体" w:hAnsi="黑体" w:cs="黑体"/>
          <w:szCs w:val="28"/>
        </w:rPr>
        <w:t>6</w:t>
      </w:r>
      <w:r>
        <w:rPr>
          <w:rFonts w:ascii="黑体" w:hAnsi="黑体" w:cs="黑体" w:hint="eastAsia"/>
          <w:szCs w:val="28"/>
        </w:rPr>
        <w:t xml:space="preserve">  温度调节系统的设计</w:t>
      </w:r>
      <w:bookmarkEnd w:id="189"/>
      <w:bookmarkEnd w:id="190"/>
      <w:bookmarkEnd w:id="191"/>
      <w:bookmarkEnd w:id="192"/>
      <w:bookmarkEnd w:id="193"/>
      <w:bookmarkEnd w:id="194"/>
    </w:p>
    <w:p w:rsidR="006801EF" w:rsidRDefault="00000000">
      <w:pPr>
        <w:pStyle w:val="3"/>
        <w:spacing w:before="0"/>
        <w:rPr>
          <w:rFonts w:ascii="黑体" w:hAnsi="黑体" w:cs="黑体"/>
        </w:rPr>
      </w:pPr>
      <w:bookmarkStart w:id="195" w:name="_Toc26715"/>
      <w:bookmarkStart w:id="196" w:name="_Toc135660400"/>
      <w:r>
        <w:rPr>
          <w:rFonts w:ascii="黑体" w:hAnsi="黑体" w:cs="黑体" w:hint="eastAsia"/>
        </w:rPr>
        <w:t>3.</w:t>
      </w:r>
      <w:r w:rsidR="005B5F06">
        <w:rPr>
          <w:rFonts w:ascii="黑体" w:hAnsi="黑体" w:cs="黑体"/>
        </w:rPr>
        <w:t>6</w:t>
      </w:r>
      <w:r>
        <w:rPr>
          <w:rFonts w:ascii="黑体" w:hAnsi="黑体" w:cs="黑体" w:hint="eastAsia"/>
        </w:rPr>
        <w:t>.1  温度调节的方法</w:t>
      </w:r>
      <w:bookmarkEnd w:id="195"/>
      <w:bookmarkEnd w:id="196"/>
    </w:p>
    <w:p w:rsidR="009420C0" w:rsidRDefault="009420C0">
      <w:pPr>
        <w:spacing w:line="360" w:lineRule="auto"/>
        <w:ind w:firstLineChars="200" w:firstLine="480"/>
        <w:rPr>
          <w:rFonts w:ascii="宋体" w:hAnsi="宋体" w:cs="宋体"/>
          <w:sz w:val="24"/>
          <w:szCs w:val="24"/>
        </w:rPr>
      </w:pPr>
      <w:r w:rsidRPr="009420C0">
        <w:rPr>
          <w:rFonts w:ascii="宋体" w:hAnsi="宋体" w:cs="宋体" w:hint="eastAsia"/>
          <w:sz w:val="24"/>
          <w:szCs w:val="24"/>
        </w:rPr>
        <w:t>注射模温度调节是注塑过程中的重要环节，可以对注塑件的质量、尺寸稳定性和表面质量产生重要影响。下面是一些常见的注射模温度调节方法</w:t>
      </w:r>
    </w:p>
    <w:p w:rsidR="00E94460" w:rsidRPr="00E94460" w:rsidRDefault="00E94460" w:rsidP="00E94460">
      <w:pPr>
        <w:spacing w:line="360" w:lineRule="auto"/>
        <w:ind w:firstLineChars="200" w:firstLine="480"/>
        <w:rPr>
          <w:rFonts w:ascii="宋体" w:hAnsi="宋体" w:cs="宋体"/>
          <w:sz w:val="24"/>
          <w:szCs w:val="24"/>
        </w:rPr>
      </w:pPr>
      <w:r>
        <w:rPr>
          <w:rFonts w:ascii="宋体" w:hAnsi="宋体" w:cs="宋体" w:hint="eastAsia"/>
          <w:sz w:val="24"/>
          <w:szCs w:val="24"/>
        </w:rPr>
        <w:t>（1）</w:t>
      </w:r>
      <w:r w:rsidRPr="00E94460">
        <w:rPr>
          <w:rFonts w:ascii="宋体" w:hAnsi="宋体" w:cs="宋体" w:hint="eastAsia"/>
          <w:sz w:val="24"/>
          <w:szCs w:val="24"/>
        </w:rPr>
        <w:t>冷热流道系统：使用冷热流道系统可以控制注塑模具中熔融塑料的温度分布。冷流道和热流道分别用于冷却和加热熔融塑料，以保持塑料的合适流动性和温度稳定性。通过调节冷热流道系统中的冷却和加热元件，可以控制塑料的温度，并实现均匀的填充和冷却效果。</w:t>
      </w:r>
    </w:p>
    <w:p w:rsidR="00E94460" w:rsidRDefault="00E94460" w:rsidP="00E94460">
      <w:pPr>
        <w:spacing w:line="360" w:lineRule="auto"/>
        <w:ind w:firstLineChars="200" w:firstLine="480"/>
        <w:rPr>
          <w:rFonts w:ascii="宋体" w:hAnsi="宋体" w:cs="宋体"/>
          <w:sz w:val="24"/>
          <w:szCs w:val="24"/>
        </w:rPr>
      </w:pPr>
      <w:r>
        <w:rPr>
          <w:rFonts w:ascii="宋体" w:hAnsi="宋体" w:cs="宋体" w:hint="eastAsia"/>
          <w:sz w:val="24"/>
          <w:szCs w:val="24"/>
        </w:rPr>
        <w:t>（2）</w:t>
      </w:r>
      <w:r w:rsidRPr="00E94460">
        <w:rPr>
          <w:rFonts w:ascii="宋体" w:hAnsi="宋体" w:cs="宋体" w:hint="eastAsia"/>
          <w:sz w:val="24"/>
          <w:szCs w:val="24"/>
        </w:rPr>
        <w:t>温度控制装置：注塑模具通常配备温度控制装置，例如温度控制器、热油机或水温机等。这些装置通过调节冷却介质的温度和流量来控制注塑模具的温度。通过合理设置温度控制装置的参数，可以实现对模具不同部位的温度进行精确调节。</w:t>
      </w:r>
    </w:p>
    <w:p w:rsidR="00E94460" w:rsidRPr="00E94460" w:rsidRDefault="00E94460" w:rsidP="00E94460">
      <w:pPr>
        <w:spacing w:line="360" w:lineRule="auto"/>
        <w:ind w:firstLineChars="200" w:firstLine="480"/>
        <w:rPr>
          <w:rFonts w:ascii="宋体" w:hAnsi="宋体" w:cs="宋体"/>
          <w:sz w:val="24"/>
          <w:szCs w:val="24"/>
        </w:rPr>
      </w:pPr>
      <w:r>
        <w:rPr>
          <w:rFonts w:ascii="宋体" w:hAnsi="宋体" w:cs="宋体" w:hint="eastAsia"/>
          <w:sz w:val="24"/>
          <w:szCs w:val="24"/>
        </w:rPr>
        <w:t>（3）</w:t>
      </w:r>
      <w:r w:rsidRPr="00E94460">
        <w:rPr>
          <w:rFonts w:ascii="宋体" w:hAnsi="宋体" w:cs="宋体" w:hint="eastAsia"/>
          <w:sz w:val="24"/>
          <w:szCs w:val="24"/>
        </w:rPr>
        <w:t>温度传感器和反馈控制：</w:t>
      </w:r>
      <w:r w:rsidR="00A06064" w:rsidRPr="00A06064">
        <w:rPr>
          <w:rFonts w:ascii="宋体" w:hAnsi="宋体" w:cs="宋体"/>
          <w:sz w:val="24"/>
          <w:szCs w:val="24"/>
        </w:rPr>
        <w:t>将温度传感器安装于注塑模具中，可实时监测模具温度状态。它包括一个用于测量注塑制品表面上各部位温度梯度大小的测温探头和用来控制该测温探头工作状态的温控系统。这些温度感知器将温度信号传递给温度控制装置，以实现对实际温度变化的自动调控</w:t>
      </w:r>
      <w:r w:rsidRPr="00E94460">
        <w:rPr>
          <w:rFonts w:ascii="宋体" w:hAnsi="宋体" w:cs="宋体" w:hint="eastAsia"/>
          <w:sz w:val="24"/>
          <w:szCs w:val="24"/>
        </w:rPr>
        <w:t>。通过反馈控制，可以实现精确的温度控制和稳定性。</w:t>
      </w:r>
    </w:p>
    <w:p w:rsidR="00E94460" w:rsidRDefault="00E94460" w:rsidP="00E94460">
      <w:pPr>
        <w:spacing w:line="360" w:lineRule="auto"/>
        <w:ind w:firstLineChars="200" w:firstLine="480"/>
        <w:rPr>
          <w:rFonts w:ascii="宋体" w:hAnsi="宋体" w:cs="宋体"/>
          <w:sz w:val="24"/>
          <w:szCs w:val="24"/>
        </w:rPr>
      </w:pPr>
      <w:r>
        <w:rPr>
          <w:rFonts w:ascii="宋体" w:hAnsi="宋体" w:cs="宋体" w:hint="eastAsia"/>
          <w:sz w:val="24"/>
          <w:szCs w:val="24"/>
        </w:rPr>
        <w:t>（4）</w:t>
      </w:r>
      <w:r w:rsidRPr="00E94460">
        <w:rPr>
          <w:rFonts w:ascii="宋体" w:hAnsi="宋体" w:cs="宋体" w:hint="eastAsia"/>
          <w:sz w:val="24"/>
          <w:szCs w:val="24"/>
        </w:rPr>
        <w:t>加热和冷却通道设计：注塑模具的设计中应考虑合理的加热和冷却通道的布置。加热通道用于将热介质传导到模具中，提高塑料的熔化和流动性；冷却通道用于将冷却介质传导到模具中，实现快速和均匀的冷却。通过优化加热和冷却通道的设计，可以有效控</w:t>
      </w:r>
      <w:r w:rsidRPr="00E94460">
        <w:rPr>
          <w:rFonts w:ascii="宋体" w:hAnsi="宋体" w:cs="宋体" w:hint="eastAsia"/>
          <w:sz w:val="24"/>
          <w:szCs w:val="24"/>
        </w:rPr>
        <w:lastRenderedPageBreak/>
        <w:t>制注塑模具的温度分布。</w:t>
      </w:r>
    </w:p>
    <w:p w:rsidR="006801EF" w:rsidRDefault="00E94460">
      <w:pPr>
        <w:spacing w:line="360" w:lineRule="auto"/>
        <w:ind w:firstLineChars="200" w:firstLine="480"/>
        <w:rPr>
          <w:sz w:val="24"/>
          <w:szCs w:val="24"/>
        </w:rPr>
      </w:pPr>
      <w:r>
        <w:rPr>
          <w:rFonts w:ascii="宋体" w:hAnsi="宋体" w:cs="宋体" w:hint="eastAsia"/>
          <w:sz w:val="24"/>
          <w:szCs w:val="24"/>
        </w:rPr>
        <w:t>本设计采用冷却水道如图3.1</w:t>
      </w:r>
      <w:r w:rsidR="005B5F06">
        <w:rPr>
          <w:rFonts w:ascii="宋体" w:hAnsi="宋体" w:cs="宋体"/>
          <w:sz w:val="24"/>
          <w:szCs w:val="24"/>
        </w:rPr>
        <w:t>3</w:t>
      </w:r>
      <w:r>
        <w:rPr>
          <w:rFonts w:ascii="宋体" w:hAnsi="宋体" w:cs="宋体" w:hint="eastAsia"/>
          <w:sz w:val="24"/>
          <w:szCs w:val="24"/>
        </w:rPr>
        <w:t>虚线所示。</w:t>
      </w:r>
    </w:p>
    <w:p w:rsidR="006801EF" w:rsidRPr="008C670B" w:rsidRDefault="00B16ACA">
      <w:pPr>
        <w:spacing w:line="360" w:lineRule="auto"/>
        <w:jc w:val="center"/>
        <w:rPr>
          <w:lang w:val="en-AU"/>
        </w:rPr>
      </w:pPr>
      <w:r w:rsidRPr="00DA38FA">
        <w:rPr>
          <w:noProof/>
          <w:lang w:val="en-AU"/>
        </w:rPr>
        <w:drawing>
          <wp:inline distT="0" distB="0" distL="0" distR="0">
            <wp:extent cx="2938145" cy="2252345"/>
            <wp:effectExtent l="0" t="0" r="0" b="0"/>
            <wp:docPr id="1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38145" cy="2252345"/>
                    </a:xfrm>
                    <a:prstGeom prst="rect">
                      <a:avLst/>
                    </a:prstGeom>
                    <a:noFill/>
                    <a:ln>
                      <a:noFill/>
                    </a:ln>
                  </pic:spPr>
                </pic:pic>
              </a:graphicData>
            </a:graphic>
          </wp:inline>
        </w:drawing>
      </w:r>
    </w:p>
    <w:p w:rsidR="006801EF" w:rsidRDefault="00000000">
      <w:pPr>
        <w:spacing w:line="360" w:lineRule="auto"/>
        <w:jc w:val="center"/>
        <w:rPr>
          <w:rFonts w:ascii="宋体" w:hAnsi="宋体" w:cs="宋体"/>
        </w:rPr>
      </w:pPr>
      <w:r>
        <w:rPr>
          <w:rFonts w:ascii="宋体" w:hAnsi="宋体" w:cs="宋体" w:hint="eastAsia"/>
        </w:rPr>
        <w:t>图3.1</w:t>
      </w:r>
      <w:r w:rsidR="005B5F06">
        <w:rPr>
          <w:rFonts w:ascii="宋体" w:hAnsi="宋体" w:cs="宋体"/>
        </w:rPr>
        <w:t>3</w:t>
      </w:r>
      <w:r>
        <w:rPr>
          <w:rFonts w:ascii="宋体" w:hAnsi="宋体" w:cs="宋体" w:hint="eastAsia"/>
        </w:rPr>
        <w:t xml:space="preserve">  冷却水道</w:t>
      </w:r>
    </w:p>
    <w:p w:rsidR="00E94460" w:rsidRPr="00E94460" w:rsidRDefault="00000000" w:rsidP="00E94460">
      <w:pPr>
        <w:pStyle w:val="3"/>
        <w:spacing w:before="0"/>
      </w:pPr>
      <w:bookmarkStart w:id="197" w:name="_Toc25224"/>
      <w:bookmarkStart w:id="198" w:name="_Toc135660401"/>
      <w:r>
        <w:rPr>
          <w:rFonts w:hint="eastAsia"/>
        </w:rPr>
        <w:t>3.</w:t>
      </w:r>
      <w:r w:rsidR="005B5F06">
        <w:t>6</w:t>
      </w:r>
      <w:r>
        <w:rPr>
          <w:rFonts w:hint="eastAsia"/>
        </w:rPr>
        <w:t xml:space="preserve">.2  </w:t>
      </w:r>
      <w:r>
        <w:rPr>
          <w:rFonts w:hint="eastAsia"/>
        </w:rPr>
        <w:t>温度调节系统的功能</w:t>
      </w:r>
      <w:bookmarkEnd w:id="197"/>
      <w:bookmarkEnd w:id="198"/>
    </w:p>
    <w:p w:rsidR="00E94460" w:rsidRPr="00E94460" w:rsidRDefault="00E94460" w:rsidP="00E94460">
      <w:pPr>
        <w:spacing w:line="360" w:lineRule="auto"/>
        <w:ind w:firstLineChars="200" w:firstLine="480"/>
        <w:rPr>
          <w:rFonts w:ascii="宋体" w:hAnsi="宋体" w:cs="宋体"/>
          <w:sz w:val="24"/>
          <w:szCs w:val="24"/>
        </w:rPr>
      </w:pPr>
      <w:r>
        <w:rPr>
          <w:rFonts w:ascii="宋体" w:hAnsi="宋体" w:cs="宋体" w:hint="eastAsia"/>
          <w:sz w:val="24"/>
          <w:szCs w:val="24"/>
        </w:rPr>
        <w:t>（1）</w:t>
      </w:r>
      <w:r w:rsidRPr="00E94460">
        <w:rPr>
          <w:rFonts w:ascii="宋体" w:hAnsi="宋体" w:cs="宋体" w:hint="eastAsia"/>
          <w:sz w:val="24"/>
          <w:szCs w:val="24"/>
        </w:rPr>
        <w:t>实现温度均匀分布：注射模温度调节系统通过合理设计和布置的冷却通道，在注塑模具中实现温度的均匀分布。这可以防止热点或冷点的形成，从而提高注塑件的尺寸稳定性和表面质量。</w:t>
      </w:r>
    </w:p>
    <w:p w:rsidR="00E94460" w:rsidRPr="00E94460" w:rsidRDefault="00E94460" w:rsidP="00E94460">
      <w:pPr>
        <w:spacing w:line="360" w:lineRule="auto"/>
        <w:ind w:firstLineChars="200" w:firstLine="480"/>
        <w:rPr>
          <w:rFonts w:ascii="宋体" w:hAnsi="宋体" w:cs="宋体"/>
          <w:sz w:val="24"/>
          <w:szCs w:val="24"/>
        </w:rPr>
      </w:pPr>
      <w:r>
        <w:rPr>
          <w:rFonts w:ascii="宋体" w:hAnsi="宋体" w:cs="宋体" w:hint="eastAsia"/>
          <w:sz w:val="24"/>
          <w:szCs w:val="24"/>
        </w:rPr>
        <w:t>（2）</w:t>
      </w:r>
      <w:r w:rsidRPr="00E94460">
        <w:rPr>
          <w:rFonts w:ascii="宋体" w:hAnsi="宋体" w:cs="宋体" w:hint="eastAsia"/>
          <w:sz w:val="24"/>
          <w:szCs w:val="24"/>
        </w:rPr>
        <w:t>提高注塑件的质量和性能：通过精确控制注塑模具的温度，注射模温度调节系统可以优化注塑过程中熔融塑料的流动性和凝固过程，从而提高注塑件的质量和性能。它能够减少熔融塑料的收缩和变形，改善注塑件的尺寸一致性和表面光洁度。</w:t>
      </w:r>
    </w:p>
    <w:p w:rsidR="00E94460" w:rsidRPr="00E94460" w:rsidRDefault="00E94460" w:rsidP="00E94460">
      <w:pPr>
        <w:spacing w:line="360" w:lineRule="auto"/>
        <w:ind w:firstLineChars="200" w:firstLine="480"/>
        <w:rPr>
          <w:rFonts w:ascii="宋体" w:hAnsi="宋体" w:cs="宋体"/>
          <w:sz w:val="24"/>
          <w:szCs w:val="24"/>
        </w:rPr>
      </w:pPr>
      <w:r>
        <w:rPr>
          <w:rFonts w:ascii="宋体" w:hAnsi="宋体" w:cs="宋体" w:hint="eastAsia"/>
          <w:sz w:val="24"/>
          <w:szCs w:val="24"/>
        </w:rPr>
        <w:t>（3）</w:t>
      </w:r>
      <w:r w:rsidRPr="00E94460">
        <w:rPr>
          <w:rFonts w:ascii="宋体" w:hAnsi="宋体" w:cs="宋体" w:hint="eastAsia"/>
          <w:sz w:val="24"/>
          <w:szCs w:val="24"/>
        </w:rPr>
        <w:t>避免模具结构和热应力问题：注射模温度调节系统可以帮助控制注塑模具的温度变化，避免过快或过大的温度变化引起的热应力和热胀冷缩问题。这有助于延长模具的使用寿命，并减少模具维护和修复的需求。</w:t>
      </w:r>
    </w:p>
    <w:p w:rsidR="006801EF" w:rsidRDefault="00E94460" w:rsidP="00E94460">
      <w:pPr>
        <w:spacing w:line="360" w:lineRule="auto"/>
        <w:ind w:firstLineChars="200" w:firstLine="480"/>
        <w:rPr>
          <w:sz w:val="24"/>
          <w:szCs w:val="24"/>
        </w:rPr>
      </w:pPr>
      <w:r>
        <w:rPr>
          <w:rFonts w:ascii="宋体" w:hAnsi="宋体" w:cs="宋体" w:hint="eastAsia"/>
          <w:sz w:val="24"/>
          <w:szCs w:val="24"/>
        </w:rPr>
        <w:t>（4）</w:t>
      </w:r>
      <w:r w:rsidRPr="00E94460">
        <w:rPr>
          <w:rFonts w:ascii="宋体" w:hAnsi="宋体" w:cs="宋体" w:hint="eastAsia"/>
          <w:sz w:val="24"/>
          <w:szCs w:val="24"/>
        </w:rPr>
        <w:t>提高生产效率和稳定性：通过精确调节注塑模具的温度，注射模温度调节系统可以提高注塑过程的稳定性和一致性。它可以减少注塑过程中的温度波动和不稳定性，降低废品率和生产成本，提高生产效率。</w:t>
      </w:r>
      <w:bookmarkStart w:id="199" w:name="_Toc261007976"/>
      <w:bookmarkStart w:id="200" w:name="_Toc261352329"/>
      <w:bookmarkStart w:id="201" w:name="_Toc262133878"/>
      <w:bookmarkStart w:id="202" w:name="_Toc262134666"/>
      <w:bookmarkStart w:id="203" w:name="_Toc262134746"/>
      <w:bookmarkStart w:id="204" w:name="_Toc324705559"/>
    </w:p>
    <w:p w:rsidR="0036356C" w:rsidRDefault="0036356C" w:rsidP="0036356C">
      <w:bookmarkStart w:id="205" w:name="_Toc354334504"/>
      <w:bookmarkEnd w:id="199"/>
      <w:bookmarkEnd w:id="200"/>
      <w:bookmarkEnd w:id="201"/>
      <w:bookmarkEnd w:id="202"/>
      <w:bookmarkEnd w:id="203"/>
      <w:bookmarkEnd w:id="204"/>
    </w:p>
    <w:p w:rsidR="00756ED8" w:rsidRDefault="00756ED8" w:rsidP="0036356C"/>
    <w:p w:rsidR="00756ED8" w:rsidRDefault="00756ED8" w:rsidP="0036356C"/>
    <w:p w:rsidR="00756ED8" w:rsidRDefault="00756ED8" w:rsidP="0036356C"/>
    <w:p w:rsidR="00756ED8" w:rsidRDefault="00756ED8" w:rsidP="0036356C"/>
    <w:p w:rsidR="00756ED8" w:rsidRDefault="00756ED8" w:rsidP="0036356C"/>
    <w:p w:rsidR="00756ED8" w:rsidRDefault="00756ED8" w:rsidP="0036356C"/>
    <w:p w:rsidR="00756ED8" w:rsidRDefault="00756ED8" w:rsidP="0036356C"/>
    <w:p w:rsidR="00756ED8" w:rsidRDefault="00756ED8" w:rsidP="0036356C"/>
    <w:p w:rsidR="00756ED8" w:rsidRPr="0036356C" w:rsidRDefault="00756ED8" w:rsidP="0036356C"/>
    <w:p w:rsidR="003E71BF" w:rsidRDefault="0036356C" w:rsidP="003E71BF">
      <w:pPr>
        <w:pStyle w:val="1"/>
        <w:spacing w:beforeLines="0" w:before="120" w:afterLines="0" w:after="120" w:line="360" w:lineRule="auto"/>
        <w:rPr>
          <w:rFonts w:ascii="黑体" w:eastAsia="黑体" w:hAnsi="黑体" w:cs="黑体"/>
          <w:bCs/>
          <w:sz w:val="30"/>
          <w:szCs w:val="30"/>
        </w:rPr>
      </w:pPr>
      <w:bookmarkStart w:id="206" w:name="_Toc135660402"/>
      <w:r>
        <w:rPr>
          <w:rFonts w:ascii="黑体" w:eastAsia="黑体" w:hAnsi="黑体" w:cs="黑体" w:hint="eastAsia"/>
          <w:bCs/>
          <w:sz w:val="30"/>
          <w:szCs w:val="30"/>
        </w:rPr>
        <w:lastRenderedPageBreak/>
        <w:t xml:space="preserve">4  </w:t>
      </w:r>
      <w:bookmarkEnd w:id="205"/>
      <w:r w:rsidR="00DF7E6B">
        <w:rPr>
          <w:rFonts w:ascii="黑体" w:eastAsia="黑体" w:hAnsi="黑体" w:cs="黑体" w:hint="eastAsia"/>
          <w:bCs/>
          <w:sz w:val="30"/>
          <w:szCs w:val="30"/>
        </w:rPr>
        <w:t>注塑</w:t>
      </w:r>
      <w:r w:rsidR="003E71BF">
        <w:rPr>
          <w:rFonts w:ascii="黑体" w:eastAsia="黑体" w:hAnsi="黑体" w:cs="黑体" w:hint="eastAsia"/>
          <w:bCs/>
          <w:sz w:val="30"/>
          <w:szCs w:val="30"/>
        </w:rPr>
        <w:t>模具结构和成型零部件设计</w:t>
      </w:r>
      <w:bookmarkEnd w:id="206"/>
    </w:p>
    <w:p w:rsidR="00DF7E6B" w:rsidRDefault="003E71BF" w:rsidP="00DF7E6B">
      <w:pPr>
        <w:pStyle w:val="2"/>
        <w:rPr>
          <w:rFonts w:ascii="黑体" w:hAnsi="黑体"/>
        </w:rPr>
      </w:pPr>
      <w:bookmarkStart w:id="207" w:name="_Toc135660403"/>
      <w:r w:rsidRPr="003E71BF">
        <w:rPr>
          <w:rFonts w:ascii="黑体" w:hAnsi="黑体"/>
        </w:rPr>
        <w:t>4.1</w:t>
      </w:r>
      <w:r>
        <w:rPr>
          <w:rFonts w:ascii="黑体" w:hAnsi="黑体"/>
        </w:rPr>
        <w:t xml:space="preserve">  </w:t>
      </w:r>
      <w:r w:rsidR="00DF7E6B">
        <w:rPr>
          <w:rFonts w:ascii="黑体" w:hAnsi="黑体" w:hint="eastAsia"/>
        </w:rPr>
        <w:t>注塑模具结构选择</w:t>
      </w:r>
      <w:bookmarkEnd w:id="207"/>
    </w:p>
    <w:p w:rsidR="00DF7E6B" w:rsidRDefault="00DF7E6B" w:rsidP="00DF7E6B">
      <w:pPr>
        <w:spacing w:line="360" w:lineRule="auto"/>
        <w:ind w:firstLineChars="200" w:firstLine="480"/>
        <w:rPr>
          <w:rFonts w:ascii="宋体" w:hAnsi="宋体"/>
          <w:sz w:val="24"/>
        </w:rPr>
      </w:pPr>
      <w:r>
        <w:rPr>
          <w:rFonts w:ascii="宋体" w:hAnsi="宋体" w:hint="eastAsia"/>
          <w:sz w:val="24"/>
        </w:rPr>
        <w:t>注塑模具结构可以分为以下几种：（1）双分型面注塑模具结构；（2）单分型面注塑模具结构；（3）带有活动成型零件的注塑模结构；（4）带有侧向分型与抽芯机构的注塑模结构；（5）自动脱螺纹的注塑模结构；（6）无流道注塑模结构； （7）直角式注塑模结构； （8）脱模机构在定模上的注塑模结构</w:t>
      </w:r>
      <w:r w:rsidR="00A06064" w:rsidRPr="00A06064">
        <w:rPr>
          <w:rFonts w:ascii="宋体" w:hAnsi="宋体"/>
          <w:sz w:val="24"/>
          <w:vertAlign w:val="superscript"/>
        </w:rPr>
        <w:fldChar w:fldCharType="begin"/>
      </w:r>
      <w:r w:rsidR="00A06064" w:rsidRPr="00A06064">
        <w:rPr>
          <w:rFonts w:ascii="宋体" w:hAnsi="宋体"/>
          <w:sz w:val="24"/>
          <w:vertAlign w:val="superscript"/>
        </w:rPr>
        <w:instrText xml:space="preserve"> </w:instrText>
      </w:r>
      <w:r w:rsidR="00A06064" w:rsidRPr="00A06064">
        <w:rPr>
          <w:rFonts w:ascii="宋体" w:hAnsi="宋体" w:hint="eastAsia"/>
          <w:sz w:val="24"/>
          <w:vertAlign w:val="superscript"/>
        </w:rPr>
        <w:instrText>REF _Ref135757651 \r \h</w:instrText>
      </w:r>
      <w:r w:rsidR="00A06064" w:rsidRPr="00A06064">
        <w:rPr>
          <w:rFonts w:ascii="宋体" w:hAnsi="宋体"/>
          <w:sz w:val="24"/>
          <w:vertAlign w:val="superscript"/>
        </w:rPr>
        <w:instrText xml:space="preserve"> </w:instrText>
      </w:r>
      <w:r w:rsidR="00A06064">
        <w:rPr>
          <w:rFonts w:ascii="宋体" w:hAnsi="宋体"/>
          <w:sz w:val="24"/>
          <w:vertAlign w:val="superscript"/>
        </w:rPr>
        <w:instrText xml:space="preserve"> \* MERGEFORMAT </w:instrText>
      </w:r>
      <w:r w:rsidR="00A06064" w:rsidRPr="00A06064">
        <w:rPr>
          <w:rFonts w:ascii="宋体" w:hAnsi="宋体"/>
          <w:sz w:val="24"/>
          <w:vertAlign w:val="superscript"/>
        </w:rPr>
      </w:r>
      <w:r w:rsidR="00A06064" w:rsidRPr="00A06064">
        <w:rPr>
          <w:rFonts w:ascii="宋体" w:hAnsi="宋体"/>
          <w:sz w:val="24"/>
          <w:vertAlign w:val="superscript"/>
        </w:rPr>
        <w:fldChar w:fldCharType="separate"/>
      </w:r>
      <w:r w:rsidR="00A06064" w:rsidRPr="00A06064">
        <w:rPr>
          <w:rFonts w:ascii="宋体" w:hAnsi="宋体"/>
          <w:sz w:val="24"/>
          <w:vertAlign w:val="superscript"/>
        </w:rPr>
        <w:t>[5]</w:t>
      </w:r>
      <w:r w:rsidR="00A06064" w:rsidRPr="00A06064">
        <w:rPr>
          <w:rFonts w:ascii="宋体" w:hAnsi="宋体"/>
          <w:sz w:val="24"/>
          <w:vertAlign w:val="superscript"/>
        </w:rPr>
        <w:fldChar w:fldCharType="end"/>
      </w:r>
      <w:r>
        <w:rPr>
          <w:rFonts w:ascii="宋体" w:hAnsi="宋体" w:hint="eastAsia"/>
          <w:sz w:val="24"/>
        </w:rPr>
        <w:t>。</w:t>
      </w:r>
    </w:p>
    <w:p w:rsidR="00DF7E6B" w:rsidRDefault="00DF7E6B" w:rsidP="00DF7E6B">
      <w:pPr>
        <w:spacing w:line="360" w:lineRule="auto"/>
        <w:ind w:firstLineChars="200" w:firstLine="480"/>
        <w:rPr>
          <w:rFonts w:ascii="宋体" w:hAnsi="宋体"/>
          <w:sz w:val="24"/>
        </w:rPr>
      </w:pPr>
      <w:r>
        <w:rPr>
          <w:rFonts w:ascii="宋体" w:hAnsi="宋体" w:hint="eastAsia"/>
          <w:sz w:val="24"/>
        </w:rPr>
        <w:t>该塑件的结构较为复杂，所以本次我选择了标准注射模，具体结构如图4.1所示：</w:t>
      </w:r>
    </w:p>
    <w:p w:rsidR="00DF7E6B" w:rsidRPr="000E466B" w:rsidRDefault="00CD6EAA" w:rsidP="00734E9C">
      <w:pPr>
        <w:spacing w:line="360" w:lineRule="auto"/>
        <w:jc w:val="center"/>
        <w:rPr>
          <w:rFonts w:ascii="宋体" w:hAnsi="宋体"/>
          <w:szCs w:val="21"/>
          <w:lang w:val="en-AU"/>
        </w:rPr>
      </w:pPr>
      <w:r>
        <w:rPr>
          <w:noProof/>
        </w:rPr>
        <w:drawing>
          <wp:inline distT="0" distB="0" distL="0" distR="0" wp14:anchorId="40514260" wp14:editId="6FFF7BD2">
            <wp:extent cx="3829050" cy="2581275"/>
            <wp:effectExtent l="0" t="0" r="0" b="9525"/>
            <wp:docPr id="1895430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43045" name=""/>
                    <pic:cNvPicPr/>
                  </pic:nvPicPr>
                  <pic:blipFill>
                    <a:blip r:embed="rId40"/>
                    <a:stretch>
                      <a:fillRect/>
                    </a:stretch>
                  </pic:blipFill>
                  <pic:spPr>
                    <a:xfrm>
                      <a:off x="0" y="0"/>
                      <a:ext cx="3829050" cy="2581275"/>
                    </a:xfrm>
                    <a:prstGeom prst="rect">
                      <a:avLst/>
                    </a:prstGeom>
                  </pic:spPr>
                </pic:pic>
              </a:graphicData>
            </a:graphic>
          </wp:inline>
        </w:drawing>
      </w:r>
    </w:p>
    <w:p w:rsidR="00DF7E6B" w:rsidRPr="00DF7E6B" w:rsidRDefault="00DF7E6B" w:rsidP="00DF7E6B">
      <w:pPr>
        <w:spacing w:line="360" w:lineRule="auto"/>
        <w:ind w:firstLineChars="1100" w:firstLine="2310"/>
        <w:rPr>
          <w:rFonts w:ascii="宋体" w:hAnsi="宋体"/>
          <w:szCs w:val="21"/>
        </w:rPr>
      </w:pPr>
      <w:r>
        <w:rPr>
          <w:rFonts w:ascii="宋体" w:hAnsi="宋体" w:hint="eastAsia"/>
          <w:szCs w:val="21"/>
        </w:rPr>
        <w:t xml:space="preserve"> </w:t>
      </w:r>
      <w:r>
        <w:rPr>
          <w:rFonts w:ascii="宋体" w:hAnsi="宋体"/>
          <w:szCs w:val="21"/>
        </w:rPr>
        <w:t xml:space="preserve">           </w:t>
      </w:r>
      <w:r>
        <w:rPr>
          <w:rFonts w:ascii="宋体" w:hAnsi="宋体" w:hint="eastAsia"/>
          <w:szCs w:val="21"/>
        </w:rPr>
        <w:t>图4</w:t>
      </w:r>
      <w:r>
        <w:rPr>
          <w:rFonts w:ascii="宋体" w:hAnsi="宋体"/>
          <w:szCs w:val="21"/>
        </w:rPr>
        <w:t xml:space="preserve">.1  </w:t>
      </w:r>
      <w:r>
        <w:rPr>
          <w:rFonts w:ascii="宋体" w:hAnsi="宋体" w:hint="eastAsia"/>
          <w:szCs w:val="21"/>
        </w:rPr>
        <w:t>模架结构图</w:t>
      </w:r>
    </w:p>
    <w:p w:rsidR="00DF7E6B" w:rsidRPr="00DF7E6B" w:rsidRDefault="00DF7E6B" w:rsidP="00DF7E6B"/>
    <w:p w:rsidR="003E71BF" w:rsidRPr="003E71BF" w:rsidRDefault="003E71BF" w:rsidP="003E71BF">
      <w:pPr>
        <w:pStyle w:val="2"/>
        <w:spacing w:before="0"/>
        <w:rPr>
          <w:rFonts w:ascii="黑体" w:hAnsi="黑体"/>
          <w:szCs w:val="28"/>
        </w:rPr>
      </w:pPr>
      <w:bookmarkStart w:id="208" w:name="_Toc135660404"/>
      <w:r>
        <w:rPr>
          <w:rFonts w:ascii="黑体" w:hAnsi="黑体" w:hint="eastAsia"/>
          <w:szCs w:val="28"/>
        </w:rPr>
        <w:t>4.</w:t>
      </w:r>
      <w:r>
        <w:rPr>
          <w:rFonts w:ascii="黑体" w:hAnsi="黑体"/>
          <w:szCs w:val="28"/>
        </w:rPr>
        <w:t>2</w:t>
      </w:r>
      <w:r>
        <w:rPr>
          <w:rFonts w:ascii="黑体" w:hAnsi="宋体" w:hint="eastAsia"/>
          <w:color w:val="000000"/>
          <w:szCs w:val="28"/>
        </w:rPr>
        <w:t xml:space="preserve">  </w:t>
      </w:r>
      <w:r w:rsidR="00E94460">
        <w:rPr>
          <w:rFonts w:ascii="黑体" w:hAnsi="黑体" w:hint="eastAsia"/>
          <w:szCs w:val="28"/>
        </w:rPr>
        <w:t>脱模系统的设计</w:t>
      </w:r>
      <w:bookmarkEnd w:id="208"/>
    </w:p>
    <w:p w:rsidR="0036356C" w:rsidRDefault="0036356C" w:rsidP="003E71BF">
      <w:pPr>
        <w:pStyle w:val="3"/>
      </w:pPr>
      <w:bookmarkStart w:id="209" w:name="_Toc261007981"/>
      <w:bookmarkStart w:id="210" w:name="_Toc261352331"/>
      <w:bookmarkStart w:id="211" w:name="_Toc262133880"/>
      <w:bookmarkStart w:id="212" w:name="_Toc262134668"/>
      <w:bookmarkStart w:id="213" w:name="_Toc262134748"/>
      <w:bookmarkStart w:id="214" w:name="_Toc324705561"/>
      <w:bookmarkStart w:id="215" w:name="_Toc1252"/>
      <w:bookmarkStart w:id="216" w:name="_Toc25141"/>
      <w:bookmarkStart w:id="217" w:name="_Toc4530"/>
      <w:bookmarkStart w:id="218" w:name="_Toc12752"/>
      <w:bookmarkStart w:id="219" w:name="_Toc354334505"/>
      <w:bookmarkStart w:id="220" w:name="_Toc135660405"/>
      <w:bookmarkStart w:id="221" w:name="_Toc112866743"/>
      <w:r>
        <w:rPr>
          <w:rFonts w:hint="eastAsia"/>
        </w:rPr>
        <w:t>4.</w:t>
      </w:r>
      <w:r w:rsidR="003E71BF">
        <w:t>2.1</w:t>
      </w:r>
      <w:r>
        <w:rPr>
          <w:rFonts w:hAnsi="宋体" w:hint="eastAsia"/>
          <w:color w:val="000000"/>
        </w:rPr>
        <w:t xml:space="preserve">  </w:t>
      </w:r>
      <w:bookmarkEnd w:id="209"/>
      <w:bookmarkEnd w:id="210"/>
      <w:bookmarkEnd w:id="211"/>
      <w:bookmarkEnd w:id="212"/>
      <w:bookmarkEnd w:id="213"/>
      <w:bookmarkEnd w:id="214"/>
      <w:bookmarkEnd w:id="215"/>
      <w:bookmarkEnd w:id="216"/>
      <w:bookmarkEnd w:id="217"/>
      <w:bookmarkEnd w:id="218"/>
      <w:bookmarkEnd w:id="219"/>
      <w:r w:rsidR="00E94460">
        <w:rPr>
          <w:rFonts w:hint="eastAsia"/>
        </w:rPr>
        <w:t>脱模机构的分类</w:t>
      </w:r>
      <w:bookmarkEnd w:id="220"/>
    </w:p>
    <w:bookmarkEnd w:id="221"/>
    <w:p w:rsidR="0036356C" w:rsidRDefault="00E94460" w:rsidP="0036356C">
      <w:pPr>
        <w:pStyle w:val="ad"/>
        <w:spacing w:line="360" w:lineRule="auto"/>
        <w:ind w:firstLine="480"/>
        <w:rPr>
          <w:rFonts w:ascii="宋体" w:hAnsi="宋体"/>
          <w:sz w:val="24"/>
        </w:rPr>
      </w:pPr>
      <w:r w:rsidRPr="00E94460">
        <w:rPr>
          <w:rFonts w:ascii="宋体" w:hAnsi="宋体" w:hint="eastAsia"/>
          <w:sz w:val="24"/>
        </w:rPr>
        <w:t>脱模机构是用于将注塑件从注塑模具中脱离的装置或机构。根据其工作原理和结构特点，脱模机构可以分为以下几类</w:t>
      </w:r>
      <w:r>
        <w:rPr>
          <w:rFonts w:ascii="宋体" w:hAnsi="宋体" w:hint="eastAsia"/>
          <w:sz w:val="24"/>
        </w:rPr>
        <w:t>：（1）推杆式脱模机构；</w:t>
      </w:r>
      <w:r w:rsidR="002D2940">
        <w:rPr>
          <w:rFonts w:ascii="宋体" w:hAnsi="宋体" w:hint="eastAsia"/>
          <w:sz w:val="24"/>
        </w:rPr>
        <w:t>（2）斜定式脱模机构；（3）气动或液压顶出机构；（4）动模脱模机构</w:t>
      </w:r>
      <w:r w:rsidR="007F10A5" w:rsidRPr="007F10A5">
        <w:rPr>
          <w:rFonts w:ascii="宋体" w:hAnsi="宋体"/>
          <w:sz w:val="24"/>
          <w:vertAlign w:val="superscript"/>
        </w:rPr>
        <w:fldChar w:fldCharType="begin"/>
      </w:r>
      <w:r w:rsidR="007F10A5" w:rsidRPr="007F10A5">
        <w:rPr>
          <w:rFonts w:ascii="宋体" w:hAnsi="宋体"/>
          <w:sz w:val="24"/>
          <w:vertAlign w:val="superscript"/>
        </w:rPr>
        <w:instrText xml:space="preserve"> </w:instrText>
      </w:r>
      <w:r w:rsidR="007F10A5" w:rsidRPr="007F10A5">
        <w:rPr>
          <w:rFonts w:ascii="宋体" w:hAnsi="宋体" w:hint="eastAsia"/>
          <w:sz w:val="24"/>
          <w:vertAlign w:val="superscript"/>
        </w:rPr>
        <w:instrText>REF _Ref135757434 \r \h</w:instrText>
      </w:r>
      <w:r w:rsidR="007F10A5" w:rsidRPr="007F10A5">
        <w:rPr>
          <w:rFonts w:ascii="宋体" w:hAnsi="宋体"/>
          <w:sz w:val="24"/>
          <w:vertAlign w:val="superscript"/>
        </w:rPr>
        <w:instrText xml:space="preserve">  \* MERGEFORMAT </w:instrText>
      </w:r>
      <w:r w:rsidR="007F10A5" w:rsidRPr="007F10A5">
        <w:rPr>
          <w:rFonts w:ascii="宋体" w:hAnsi="宋体"/>
          <w:sz w:val="24"/>
          <w:vertAlign w:val="superscript"/>
        </w:rPr>
      </w:r>
      <w:r w:rsidR="007F10A5" w:rsidRPr="007F10A5">
        <w:rPr>
          <w:rFonts w:ascii="宋体" w:hAnsi="宋体"/>
          <w:sz w:val="24"/>
          <w:vertAlign w:val="superscript"/>
        </w:rPr>
        <w:fldChar w:fldCharType="separate"/>
      </w:r>
      <w:r w:rsidR="007F10A5" w:rsidRPr="007F10A5">
        <w:rPr>
          <w:rFonts w:ascii="宋体" w:hAnsi="宋体"/>
          <w:sz w:val="24"/>
          <w:vertAlign w:val="superscript"/>
        </w:rPr>
        <w:t>[5]</w:t>
      </w:r>
      <w:r w:rsidR="007F10A5" w:rsidRPr="007F10A5">
        <w:rPr>
          <w:rFonts w:ascii="宋体" w:hAnsi="宋体"/>
          <w:sz w:val="24"/>
          <w:vertAlign w:val="superscript"/>
        </w:rPr>
        <w:fldChar w:fldCharType="end"/>
      </w:r>
      <w:r w:rsidR="002D2940">
        <w:rPr>
          <w:rFonts w:ascii="宋体" w:hAnsi="宋体" w:hint="eastAsia"/>
          <w:sz w:val="24"/>
        </w:rPr>
        <w:t>。</w:t>
      </w:r>
    </w:p>
    <w:p w:rsidR="0036356C" w:rsidRDefault="0036356C" w:rsidP="003E71BF">
      <w:pPr>
        <w:pStyle w:val="3"/>
      </w:pPr>
      <w:bookmarkStart w:id="222" w:name="_Toc18778"/>
      <w:bookmarkStart w:id="223" w:name="_Toc11338"/>
      <w:bookmarkStart w:id="224" w:name="_Toc18716"/>
      <w:bookmarkStart w:id="225" w:name="_Toc8682"/>
      <w:bookmarkStart w:id="226" w:name="_Toc354334506"/>
      <w:bookmarkStart w:id="227" w:name="_Toc135660406"/>
      <w:r>
        <w:rPr>
          <w:rFonts w:hint="eastAsia"/>
        </w:rPr>
        <w:t>4.</w:t>
      </w:r>
      <w:r w:rsidR="003E71BF">
        <w:t>2.3</w:t>
      </w:r>
      <w:r>
        <w:rPr>
          <w:rFonts w:hint="eastAsia"/>
        </w:rPr>
        <w:t xml:space="preserve">  </w:t>
      </w:r>
      <w:bookmarkEnd w:id="222"/>
      <w:bookmarkEnd w:id="223"/>
      <w:bookmarkEnd w:id="224"/>
      <w:bookmarkEnd w:id="225"/>
      <w:bookmarkEnd w:id="226"/>
      <w:r w:rsidR="002D2940">
        <w:rPr>
          <w:rFonts w:hint="eastAsia"/>
        </w:rPr>
        <w:t>脱模机构的设计原则</w:t>
      </w:r>
      <w:bookmarkEnd w:id="227"/>
    </w:p>
    <w:p w:rsidR="0036356C" w:rsidRDefault="002D2940" w:rsidP="002D2940">
      <w:pPr>
        <w:pStyle w:val="ad"/>
        <w:spacing w:line="360" w:lineRule="auto"/>
        <w:ind w:firstLine="480"/>
        <w:rPr>
          <w:rFonts w:ascii="宋体" w:hAnsi="宋体"/>
          <w:sz w:val="24"/>
        </w:rPr>
      </w:pPr>
      <w:r>
        <w:rPr>
          <w:rFonts w:ascii="宋体" w:hAnsi="宋体" w:hint="eastAsia"/>
          <w:sz w:val="24"/>
        </w:rPr>
        <w:t>为了保证塑件不会因为开模时顶杆顶出塑件的顶出力过大而发生形变。开模时应尽量将塑件留在动模上，利于注射机移动时顶杆或液压杆的活塞顶出塑件。</w:t>
      </w:r>
    </w:p>
    <w:p w:rsidR="002D2940" w:rsidRDefault="002D2940" w:rsidP="002D2940">
      <w:pPr>
        <w:pStyle w:val="ad"/>
        <w:spacing w:line="360" w:lineRule="auto"/>
        <w:ind w:firstLine="480"/>
        <w:rPr>
          <w:rFonts w:ascii="宋体" w:hAnsi="宋体"/>
          <w:sz w:val="24"/>
        </w:rPr>
      </w:pPr>
      <w:r>
        <w:rPr>
          <w:rFonts w:ascii="宋体" w:hAnsi="宋体" w:hint="eastAsia"/>
          <w:sz w:val="24"/>
        </w:rPr>
        <w:t>脱模机构运动的时候要</w:t>
      </w:r>
      <w:r w:rsidRPr="002D2940">
        <w:rPr>
          <w:rFonts w:ascii="宋体" w:hAnsi="宋体" w:hint="eastAsia"/>
          <w:sz w:val="24"/>
        </w:rPr>
        <w:t>安全性、可靠性、耐久性、简单性、易维护性、精准性、一致性、适应性、经济性，以及考虑注塑件特性、生产需求和环境条件，并与其他模具部件协调设计。</w:t>
      </w:r>
    </w:p>
    <w:p w:rsidR="002D2940" w:rsidRDefault="002D2940" w:rsidP="002D2940">
      <w:pPr>
        <w:pStyle w:val="ad"/>
        <w:spacing w:line="360" w:lineRule="auto"/>
        <w:ind w:firstLine="480"/>
        <w:rPr>
          <w:rFonts w:ascii="宋体" w:hAnsi="宋体"/>
          <w:sz w:val="24"/>
        </w:rPr>
      </w:pPr>
      <w:r>
        <w:rPr>
          <w:rFonts w:ascii="宋体" w:hAnsi="宋体" w:hint="eastAsia"/>
          <w:sz w:val="24"/>
        </w:rPr>
        <w:lastRenderedPageBreak/>
        <w:t>本次设计中采用的是推杆式脱模机构，机构如图4</w:t>
      </w:r>
      <w:r w:rsidR="001826E2">
        <w:rPr>
          <w:rFonts w:ascii="宋体" w:hAnsi="宋体"/>
          <w:sz w:val="24"/>
        </w:rPr>
        <w:t>.</w:t>
      </w:r>
      <w:r w:rsidR="005B5F06">
        <w:rPr>
          <w:rFonts w:ascii="宋体" w:hAnsi="宋体"/>
          <w:sz w:val="24"/>
        </w:rPr>
        <w:t>2</w:t>
      </w:r>
      <w:r>
        <w:rPr>
          <w:rFonts w:ascii="宋体" w:hAnsi="宋体" w:hint="eastAsia"/>
          <w:sz w:val="24"/>
        </w:rPr>
        <w:t>所示：</w:t>
      </w:r>
    </w:p>
    <w:p w:rsidR="002D2940" w:rsidRDefault="000E466B" w:rsidP="001826E2">
      <w:pPr>
        <w:pStyle w:val="ad"/>
        <w:spacing w:line="360" w:lineRule="auto"/>
        <w:jc w:val="center"/>
        <w:rPr>
          <w:noProof/>
        </w:rPr>
      </w:pPr>
      <w:r w:rsidRPr="000E466B">
        <w:rPr>
          <w:noProof/>
        </w:rPr>
        <w:drawing>
          <wp:inline distT="0" distB="0" distL="0" distR="0">
            <wp:extent cx="5037667" cy="3165101"/>
            <wp:effectExtent l="0" t="0" r="0" b="0"/>
            <wp:docPr id="9437239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40919" cy="3167144"/>
                    </a:xfrm>
                    <a:prstGeom prst="rect">
                      <a:avLst/>
                    </a:prstGeom>
                    <a:noFill/>
                    <a:ln>
                      <a:noFill/>
                    </a:ln>
                  </pic:spPr>
                </pic:pic>
              </a:graphicData>
            </a:graphic>
          </wp:inline>
        </w:drawing>
      </w:r>
    </w:p>
    <w:p w:rsidR="001826E2" w:rsidRPr="001826E2" w:rsidRDefault="001826E2" w:rsidP="001826E2">
      <w:pPr>
        <w:pStyle w:val="ad"/>
        <w:spacing w:line="360" w:lineRule="auto"/>
        <w:jc w:val="center"/>
        <w:rPr>
          <w:rFonts w:ascii="宋体" w:hAnsi="宋体"/>
          <w:szCs w:val="21"/>
        </w:rPr>
      </w:pPr>
      <w:r w:rsidRPr="001826E2">
        <w:rPr>
          <w:rFonts w:ascii="宋体" w:hAnsi="宋体" w:hint="eastAsia"/>
          <w:noProof/>
          <w:szCs w:val="21"/>
        </w:rPr>
        <w:t>图4</w:t>
      </w:r>
      <w:r w:rsidRPr="001826E2">
        <w:rPr>
          <w:rFonts w:ascii="宋体" w:hAnsi="宋体"/>
          <w:noProof/>
          <w:szCs w:val="21"/>
        </w:rPr>
        <w:t>.</w:t>
      </w:r>
      <w:r w:rsidR="005B5F06">
        <w:rPr>
          <w:rFonts w:ascii="宋体" w:hAnsi="宋体"/>
          <w:noProof/>
          <w:szCs w:val="21"/>
        </w:rPr>
        <w:t>2</w:t>
      </w:r>
      <w:r w:rsidRPr="001826E2">
        <w:rPr>
          <w:rFonts w:ascii="宋体" w:hAnsi="宋体" w:hint="eastAsia"/>
          <w:noProof/>
          <w:szCs w:val="21"/>
        </w:rPr>
        <w:t>脱模机构</w:t>
      </w:r>
    </w:p>
    <w:p w:rsidR="00734E9C" w:rsidRPr="00734E9C" w:rsidRDefault="0036356C" w:rsidP="00734E9C">
      <w:pPr>
        <w:pStyle w:val="3"/>
      </w:pPr>
      <w:bookmarkStart w:id="228" w:name="_Toc16439"/>
      <w:bookmarkStart w:id="229" w:name="_Toc7337"/>
      <w:bookmarkStart w:id="230" w:name="_Toc29679"/>
      <w:bookmarkStart w:id="231" w:name="_Toc19420"/>
      <w:bookmarkStart w:id="232" w:name="_Toc354334507"/>
      <w:bookmarkStart w:id="233" w:name="_Toc135660407"/>
      <w:r>
        <w:rPr>
          <w:rFonts w:hint="eastAsia"/>
        </w:rPr>
        <w:t>4.</w:t>
      </w:r>
      <w:r w:rsidR="003E71BF">
        <w:t>2.4</w:t>
      </w:r>
      <w:r>
        <w:rPr>
          <w:rFonts w:hint="eastAsia"/>
        </w:rPr>
        <w:t xml:space="preserve"> </w:t>
      </w:r>
      <w:r>
        <w:rPr>
          <w:rFonts w:hint="eastAsia"/>
        </w:rPr>
        <w:t>定模座板加工</w:t>
      </w:r>
      <w:bookmarkEnd w:id="228"/>
      <w:bookmarkEnd w:id="229"/>
      <w:bookmarkEnd w:id="230"/>
      <w:bookmarkEnd w:id="231"/>
      <w:bookmarkEnd w:id="232"/>
      <w:bookmarkEnd w:id="233"/>
    </w:p>
    <w:p w:rsidR="001826E2" w:rsidRPr="001826E2" w:rsidRDefault="001826E2" w:rsidP="001826E2">
      <w:pPr>
        <w:spacing w:line="360" w:lineRule="auto"/>
        <w:ind w:firstLineChars="200" w:firstLine="480"/>
        <w:rPr>
          <w:sz w:val="24"/>
          <w:szCs w:val="24"/>
        </w:rPr>
      </w:pPr>
      <w:r w:rsidRPr="001826E2">
        <w:rPr>
          <w:rFonts w:hint="eastAsia"/>
          <w:sz w:val="24"/>
          <w:szCs w:val="24"/>
        </w:rPr>
        <w:t>脱模力指的是我们在注塑成型过程中，注入型腔内的熔料因为塑化，逐渐收缩包在型芯上，因此为了能够使得塑件自动脱落，在模具开模后的型芯上需要在塑件上施加相应的力。</w:t>
      </w:r>
    </w:p>
    <w:p w:rsidR="001826E2" w:rsidRPr="001826E2" w:rsidRDefault="001826E2" w:rsidP="001826E2">
      <w:pPr>
        <w:spacing w:line="360" w:lineRule="auto"/>
        <w:ind w:firstLineChars="200" w:firstLine="480"/>
        <w:rPr>
          <w:sz w:val="24"/>
          <w:szCs w:val="24"/>
        </w:rPr>
      </w:pPr>
      <w:r w:rsidRPr="001826E2">
        <w:rPr>
          <w:rFonts w:hint="eastAsia"/>
          <w:sz w:val="24"/>
          <w:szCs w:val="24"/>
        </w:rPr>
        <w:t>脱模力的计算：</w:t>
      </w:r>
      <w:r w:rsidRPr="001826E2">
        <w:rPr>
          <w:rFonts w:hint="eastAsia"/>
          <w:sz w:val="24"/>
          <w:szCs w:val="24"/>
        </w:rPr>
        <w:t xml:space="preserve">   </w:t>
      </w:r>
      <m:oMath>
        <m:r>
          <w:rPr>
            <w:rFonts w:ascii="Cambria Math" w:hAnsi="Cambria Math"/>
            <w:sz w:val="24"/>
            <w:szCs w:val="24"/>
          </w:rPr>
          <m:t>F=fF</m:t>
        </m:r>
        <m:r>
          <m:rPr>
            <m:nor/>
          </m:rPr>
          <w:rPr>
            <w:rFonts w:ascii="Cambria Math" w:hAnsi="Cambria Math" w:hint="eastAsia"/>
            <w:sz w:val="24"/>
            <w:szCs w:val="24"/>
          </w:rPr>
          <m:t>正</m:t>
        </m:r>
        <m:r>
          <w:rPr>
            <w:rFonts w:ascii="Cambria Math" w:hAnsi="Cambria Math"/>
            <w:sz w:val="24"/>
            <w:szCs w:val="24"/>
            <w:lang w:val="en-AU"/>
          </w:rPr>
          <m:t>=PA(μ</m:t>
        </m:r>
        <m:func>
          <m:funcPr>
            <m:ctrlPr>
              <w:rPr>
                <w:rFonts w:ascii="Cambria Math" w:hAnsi="Cambria Math"/>
                <w:i/>
                <w:sz w:val="24"/>
                <w:szCs w:val="24"/>
                <w:lang w:val="en-AU"/>
              </w:rPr>
            </m:ctrlPr>
          </m:funcPr>
          <m:fName>
            <m:r>
              <m:rPr>
                <m:sty m:val="p"/>
              </m:rPr>
              <w:rPr>
                <w:rFonts w:ascii="Cambria Math" w:hAnsi="Cambria Math"/>
                <w:sz w:val="24"/>
                <w:szCs w:val="24"/>
                <w:lang w:val="en-AU"/>
              </w:rPr>
              <m:t>cos</m:t>
            </m:r>
          </m:fName>
          <m:e>
            <m:r>
              <w:rPr>
                <w:rFonts w:ascii="Cambria Math" w:hAnsi="Cambria Math"/>
                <w:sz w:val="24"/>
                <w:szCs w:val="24"/>
                <w:lang w:val="en-AU"/>
              </w:rPr>
              <m:t>α</m:t>
            </m:r>
          </m:e>
        </m:func>
        <m:r>
          <w:rPr>
            <w:rFonts w:ascii="Cambria Math" w:hAnsi="Cambria Math"/>
            <w:sz w:val="24"/>
            <w:szCs w:val="24"/>
            <w:lang w:val="en-AU"/>
          </w:rPr>
          <m:t>-</m:t>
        </m:r>
        <m:func>
          <m:funcPr>
            <m:ctrlPr>
              <w:rPr>
                <w:rFonts w:ascii="Cambria Math" w:hAnsi="Cambria Math"/>
                <w:i/>
                <w:sz w:val="24"/>
                <w:szCs w:val="24"/>
                <w:lang w:val="en-AU"/>
              </w:rPr>
            </m:ctrlPr>
          </m:funcPr>
          <m:fName>
            <m:r>
              <m:rPr>
                <m:sty m:val="p"/>
              </m:rPr>
              <w:rPr>
                <w:rFonts w:ascii="Cambria Math" w:hAnsi="Cambria Math"/>
                <w:sz w:val="24"/>
                <w:szCs w:val="24"/>
                <w:lang w:val="en-AU"/>
              </w:rPr>
              <m:t>sin</m:t>
            </m:r>
          </m:fName>
          <m:e>
            <m:r>
              <w:rPr>
                <w:rFonts w:ascii="Cambria Math" w:hAnsi="Cambria Math"/>
                <w:sz w:val="24"/>
                <w:szCs w:val="24"/>
                <w:lang w:val="en-AU"/>
              </w:rPr>
              <m:t>α</m:t>
            </m:r>
          </m:e>
        </m:func>
        <m:r>
          <w:rPr>
            <w:rFonts w:ascii="Cambria Math" w:hAnsi="Cambria Math"/>
            <w:sz w:val="24"/>
            <w:szCs w:val="24"/>
            <w:lang w:val="en-AU"/>
          </w:rPr>
          <m:t>)</m:t>
        </m:r>
      </m:oMath>
      <w:r w:rsidRPr="001826E2">
        <w:rPr>
          <w:rFonts w:hint="eastAsia"/>
          <w:sz w:val="24"/>
          <w:szCs w:val="24"/>
        </w:rPr>
        <w:t xml:space="preserve">           </w:t>
      </w:r>
      <w:r w:rsidRPr="001826E2">
        <w:rPr>
          <w:rFonts w:hint="eastAsia"/>
          <w:sz w:val="24"/>
          <w:szCs w:val="24"/>
        </w:rPr>
        <w:t>（</w:t>
      </w:r>
      <w:r w:rsidRPr="001826E2">
        <w:rPr>
          <w:rFonts w:hint="eastAsia"/>
          <w:sz w:val="24"/>
          <w:szCs w:val="24"/>
        </w:rPr>
        <w:t>4.</w:t>
      </w:r>
      <w:r w:rsidR="00B16ACA">
        <w:rPr>
          <w:sz w:val="24"/>
          <w:szCs w:val="24"/>
        </w:rPr>
        <w:t>1</w:t>
      </w:r>
      <w:r w:rsidRPr="001826E2">
        <w:rPr>
          <w:rFonts w:hint="eastAsia"/>
          <w:sz w:val="24"/>
          <w:szCs w:val="24"/>
        </w:rPr>
        <w:t>）</w:t>
      </w:r>
    </w:p>
    <w:p w:rsidR="001826E2" w:rsidRPr="001826E2" w:rsidRDefault="001826E2" w:rsidP="001826E2">
      <w:pPr>
        <w:spacing w:line="360" w:lineRule="auto"/>
        <w:ind w:firstLineChars="200" w:firstLine="480"/>
        <w:rPr>
          <w:sz w:val="24"/>
          <w:szCs w:val="24"/>
        </w:rPr>
      </w:pPr>
      <w:r w:rsidRPr="001826E2">
        <w:rPr>
          <w:rFonts w:hint="eastAsia"/>
          <w:sz w:val="24"/>
          <w:szCs w:val="24"/>
        </w:rPr>
        <w:t>式中</w:t>
      </w:r>
      <w:r w:rsidRPr="001826E2">
        <w:rPr>
          <w:rFonts w:hint="eastAsia"/>
          <w:sz w:val="24"/>
          <w:szCs w:val="24"/>
        </w:rPr>
        <w:t xml:space="preserve">  f-</w:t>
      </w:r>
      <w:r w:rsidRPr="001826E2">
        <w:rPr>
          <w:rFonts w:hint="eastAsia"/>
          <w:sz w:val="24"/>
          <w:szCs w:val="24"/>
        </w:rPr>
        <w:t>塑件与模具的摩擦系数，一般取</w:t>
      </w:r>
      <w:r w:rsidRPr="001826E2">
        <w:rPr>
          <w:rFonts w:hint="eastAsia"/>
          <w:sz w:val="24"/>
          <w:szCs w:val="24"/>
        </w:rPr>
        <w:t>0.14</w:t>
      </w:r>
      <w:r w:rsidRPr="001826E2">
        <w:rPr>
          <w:rFonts w:hint="eastAsia"/>
          <w:sz w:val="24"/>
          <w:szCs w:val="24"/>
        </w:rPr>
        <w:t>～</w:t>
      </w:r>
      <w:r w:rsidRPr="001826E2">
        <w:rPr>
          <w:rFonts w:hint="eastAsia"/>
          <w:sz w:val="24"/>
          <w:szCs w:val="24"/>
        </w:rPr>
        <w:t>1</w:t>
      </w:r>
      <w:r w:rsidRPr="001826E2">
        <w:rPr>
          <w:rFonts w:hint="eastAsia"/>
          <w:sz w:val="24"/>
          <w:szCs w:val="24"/>
        </w:rPr>
        <w:t>；</w:t>
      </w:r>
    </w:p>
    <w:p w:rsidR="001826E2" w:rsidRPr="001826E2" w:rsidRDefault="001826E2" w:rsidP="003923EA">
      <w:pPr>
        <w:spacing w:line="360" w:lineRule="auto"/>
        <w:ind w:firstLineChars="200" w:firstLine="480"/>
        <w:rPr>
          <w:sz w:val="24"/>
          <w:szCs w:val="24"/>
        </w:rPr>
      </w:pPr>
      <w:r w:rsidRPr="001826E2">
        <w:rPr>
          <w:rFonts w:hint="eastAsia"/>
          <w:sz w:val="24"/>
          <w:szCs w:val="24"/>
        </w:rPr>
        <w:t xml:space="preserve">  F-</w:t>
      </w:r>
      <w:r w:rsidRPr="001826E2">
        <w:rPr>
          <w:rFonts w:hint="eastAsia"/>
          <w:sz w:val="24"/>
          <w:szCs w:val="24"/>
        </w:rPr>
        <w:t>正压力（即包紧力）；</w:t>
      </w:r>
    </w:p>
    <w:p w:rsidR="001826E2" w:rsidRPr="001826E2" w:rsidRDefault="001826E2" w:rsidP="001826E2">
      <w:pPr>
        <w:spacing w:line="360" w:lineRule="auto"/>
        <w:ind w:firstLineChars="200" w:firstLine="480"/>
        <w:rPr>
          <w:sz w:val="24"/>
          <w:szCs w:val="24"/>
        </w:rPr>
      </w:pPr>
      <w:r w:rsidRPr="001826E2">
        <w:rPr>
          <w:rFonts w:hint="eastAsia"/>
          <w:sz w:val="24"/>
          <w:szCs w:val="24"/>
        </w:rPr>
        <w:t xml:space="preserve">  P-</w:t>
      </w:r>
      <w:r w:rsidRPr="001826E2">
        <w:rPr>
          <w:rFonts w:hint="eastAsia"/>
          <w:sz w:val="24"/>
          <w:szCs w:val="24"/>
        </w:rPr>
        <w:t>单位正压力（包紧力），一般</w:t>
      </w:r>
      <w:r w:rsidRPr="001826E2">
        <w:rPr>
          <w:rFonts w:hint="eastAsia"/>
          <w:sz w:val="24"/>
          <w:szCs w:val="24"/>
        </w:rPr>
        <w:t>P</w:t>
      </w:r>
      <w:r w:rsidRPr="001826E2">
        <w:rPr>
          <w:rFonts w:hint="eastAsia"/>
          <w:sz w:val="24"/>
          <w:szCs w:val="24"/>
        </w:rPr>
        <w:t>≈</w:t>
      </w:r>
      <w:r w:rsidRPr="001826E2">
        <w:rPr>
          <w:rFonts w:hint="eastAsia"/>
          <w:sz w:val="24"/>
          <w:szCs w:val="24"/>
        </w:rPr>
        <w:t>7Mpa</w:t>
      </w:r>
      <w:r w:rsidRPr="001826E2">
        <w:rPr>
          <w:rFonts w:hint="eastAsia"/>
          <w:sz w:val="24"/>
          <w:szCs w:val="24"/>
        </w:rPr>
        <w:t>～</w:t>
      </w:r>
      <w:r w:rsidRPr="001826E2">
        <w:rPr>
          <w:rFonts w:hint="eastAsia"/>
          <w:sz w:val="24"/>
          <w:szCs w:val="24"/>
        </w:rPr>
        <w:t>12 Mpa</w:t>
      </w:r>
      <w:r w:rsidRPr="001826E2">
        <w:rPr>
          <w:rFonts w:hint="eastAsia"/>
          <w:sz w:val="24"/>
          <w:szCs w:val="24"/>
        </w:rPr>
        <w:t>，对于薄壁零件取较小值，</w:t>
      </w:r>
      <w:r w:rsidRPr="001826E2">
        <w:rPr>
          <w:rFonts w:hint="eastAsia"/>
          <w:sz w:val="24"/>
          <w:szCs w:val="24"/>
        </w:rPr>
        <w:t xml:space="preserve"> </w:t>
      </w:r>
      <w:r w:rsidRPr="001826E2">
        <w:rPr>
          <w:rFonts w:hint="eastAsia"/>
          <w:sz w:val="24"/>
          <w:szCs w:val="24"/>
        </w:rPr>
        <w:t>厚件取大值；</w:t>
      </w:r>
    </w:p>
    <w:p w:rsidR="00B16ACA" w:rsidRDefault="001826E2" w:rsidP="00B16ACA">
      <w:pPr>
        <w:spacing w:line="360" w:lineRule="auto"/>
        <w:ind w:firstLineChars="250" w:firstLine="600"/>
        <w:rPr>
          <w:sz w:val="24"/>
          <w:szCs w:val="24"/>
        </w:rPr>
      </w:pPr>
      <w:r w:rsidRPr="001826E2">
        <w:rPr>
          <w:rFonts w:hint="eastAsia"/>
          <w:sz w:val="24"/>
          <w:szCs w:val="24"/>
        </w:rPr>
        <w:t xml:space="preserve"> </w:t>
      </w:r>
      <m:oMath>
        <m:r>
          <w:rPr>
            <w:rFonts w:ascii="Cambria Math" w:hAnsi="Cambria Math"/>
            <w:sz w:val="24"/>
            <w:szCs w:val="24"/>
          </w:rPr>
          <m:t>μ</m:t>
        </m:r>
      </m:oMath>
      <w:r w:rsidRPr="001826E2">
        <w:rPr>
          <w:rFonts w:hint="eastAsia"/>
          <w:sz w:val="24"/>
          <w:szCs w:val="24"/>
        </w:rPr>
        <w:t>-</w:t>
      </w:r>
      <w:r w:rsidRPr="001826E2">
        <w:rPr>
          <w:rFonts w:hint="eastAsia"/>
          <w:sz w:val="24"/>
          <w:szCs w:val="24"/>
        </w:rPr>
        <w:t>塑件对于使用的模具材料（一般为钢）的摩擦系数，为</w:t>
      </w:r>
      <w:r w:rsidRPr="001826E2">
        <w:rPr>
          <w:rFonts w:hint="eastAsia"/>
          <w:sz w:val="24"/>
          <w:szCs w:val="24"/>
        </w:rPr>
        <w:t>0.1</w:t>
      </w:r>
      <w:r w:rsidRPr="001826E2">
        <w:rPr>
          <w:rFonts w:hint="eastAsia"/>
          <w:sz w:val="24"/>
          <w:szCs w:val="24"/>
        </w:rPr>
        <w:t>～</w:t>
      </w:r>
      <w:r w:rsidRPr="001826E2">
        <w:rPr>
          <w:rFonts w:hint="eastAsia"/>
          <w:sz w:val="24"/>
          <w:szCs w:val="24"/>
        </w:rPr>
        <w:t>0.3</w:t>
      </w:r>
      <w:r w:rsidRPr="001826E2">
        <w:rPr>
          <w:rFonts w:hint="eastAsia"/>
          <w:sz w:val="24"/>
          <w:szCs w:val="24"/>
        </w:rPr>
        <w:t>；</w:t>
      </w:r>
    </w:p>
    <w:p w:rsidR="001826E2" w:rsidRPr="00B16ACA" w:rsidRDefault="00B16ACA" w:rsidP="00B16ACA">
      <w:pPr>
        <w:spacing w:line="360" w:lineRule="auto"/>
        <w:ind w:firstLineChars="300" w:firstLine="720"/>
        <w:rPr>
          <w:sz w:val="24"/>
          <w:szCs w:val="24"/>
        </w:rPr>
      </w:pPr>
      <m:oMath>
        <m:r>
          <w:rPr>
            <w:rFonts w:ascii="Cambria Math" w:hAnsi="Cambria Math"/>
            <w:sz w:val="24"/>
            <w:szCs w:val="24"/>
          </w:rPr>
          <m:t>α</m:t>
        </m:r>
      </m:oMath>
      <w:r w:rsidR="001826E2" w:rsidRPr="001826E2">
        <w:rPr>
          <w:rFonts w:hint="eastAsia"/>
          <w:sz w:val="24"/>
          <w:szCs w:val="24"/>
        </w:rPr>
        <w:t>-</w:t>
      </w:r>
      <w:r w:rsidR="001826E2" w:rsidRPr="001826E2">
        <w:rPr>
          <w:rFonts w:hint="eastAsia"/>
          <w:sz w:val="24"/>
          <w:szCs w:val="24"/>
        </w:rPr>
        <w:t>脱模斜度；</w:t>
      </w:r>
    </w:p>
    <w:p w:rsidR="001826E2" w:rsidRPr="001826E2" w:rsidRDefault="001826E2" w:rsidP="001826E2">
      <w:pPr>
        <w:spacing w:line="360" w:lineRule="auto"/>
        <w:ind w:firstLineChars="200" w:firstLine="480"/>
        <w:rPr>
          <w:sz w:val="24"/>
          <w:szCs w:val="24"/>
        </w:rPr>
      </w:pPr>
      <w:r w:rsidRPr="001826E2">
        <w:rPr>
          <w:rFonts w:hint="eastAsia"/>
          <w:sz w:val="24"/>
          <w:szCs w:val="24"/>
        </w:rPr>
        <w:t xml:space="preserve">  A-</w:t>
      </w:r>
      <w:r w:rsidRPr="001826E2">
        <w:rPr>
          <w:rFonts w:hint="eastAsia"/>
          <w:sz w:val="24"/>
          <w:szCs w:val="24"/>
        </w:rPr>
        <w:t>塑件的侧面积（</w:t>
      </w:r>
      <w:r w:rsidRPr="001826E2">
        <w:rPr>
          <w:rFonts w:hint="eastAsia"/>
          <w:sz w:val="24"/>
          <w:szCs w:val="24"/>
        </w:rPr>
        <w:t>mm</w:t>
      </w:r>
      <w:r w:rsidRPr="001826E2">
        <w:rPr>
          <w:rFonts w:hint="eastAsia"/>
          <w:sz w:val="24"/>
          <w:szCs w:val="24"/>
        </w:rPr>
        <w:t>²）；</w:t>
      </w:r>
    </w:p>
    <w:p w:rsidR="001826E2" w:rsidRPr="001826E2" w:rsidRDefault="001826E2" w:rsidP="001826E2">
      <w:pPr>
        <w:spacing w:line="360" w:lineRule="auto"/>
        <w:ind w:firstLineChars="200" w:firstLine="480"/>
        <w:rPr>
          <w:sz w:val="24"/>
          <w:szCs w:val="24"/>
        </w:rPr>
      </w:pPr>
      <w:r w:rsidRPr="001826E2">
        <w:rPr>
          <w:rFonts w:hint="eastAsia"/>
          <w:sz w:val="24"/>
          <w:szCs w:val="24"/>
        </w:rPr>
        <w:t xml:space="preserve">  A1-</w:t>
      </w:r>
      <w:r w:rsidRPr="001826E2">
        <w:rPr>
          <w:rFonts w:hint="eastAsia"/>
          <w:sz w:val="24"/>
          <w:szCs w:val="24"/>
        </w:rPr>
        <w:t>型芯端面面积（</w:t>
      </w:r>
      <w:r w:rsidRPr="001826E2">
        <w:rPr>
          <w:rFonts w:hint="eastAsia"/>
          <w:sz w:val="24"/>
          <w:szCs w:val="24"/>
        </w:rPr>
        <w:t>mm</w:t>
      </w:r>
      <w:r w:rsidRPr="001826E2">
        <w:rPr>
          <w:rFonts w:hint="eastAsia"/>
          <w:sz w:val="24"/>
          <w:szCs w:val="24"/>
        </w:rPr>
        <w:t>²）。</w:t>
      </w:r>
    </w:p>
    <w:p w:rsidR="00B16ACA" w:rsidRDefault="00B16ACA" w:rsidP="001826E2">
      <w:pPr>
        <w:spacing w:line="360" w:lineRule="auto"/>
        <w:ind w:firstLineChars="200" w:firstLine="480"/>
        <w:rPr>
          <w:sz w:val="24"/>
          <w:szCs w:val="24"/>
        </w:rPr>
      </w:pPr>
      <w:r>
        <w:rPr>
          <w:rFonts w:hint="eastAsia"/>
          <w:sz w:val="24"/>
          <w:szCs w:val="24"/>
        </w:rPr>
        <w:t>通过</w:t>
      </w:r>
      <w:r>
        <w:rPr>
          <w:sz w:val="24"/>
          <w:szCs w:val="24"/>
        </w:rPr>
        <w:t>C</w:t>
      </w:r>
      <w:r>
        <w:rPr>
          <w:rFonts w:hint="eastAsia"/>
          <w:sz w:val="24"/>
          <w:szCs w:val="24"/>
        </w:rPr>
        <w:t>reo</w:t>
      </w:r>
      <w:r>
        <w:rPr>
          <w:rFonts w:hint="eastAsia"/>
          <w:sz w:val="24"/>
          <w:szCs w:val="24"/>
        </w:rPr>
        <w:t>中的分析面积功能，测得总的塑件包络面积</w:t>
      </w:r>
      <w:r>
        <w:rPr>
          <w:rFonts w:hint="eastAsia"/>
          <w:sz w:val="24"/>
          <w:szCs w:val="24"/>
        </w:rPr>
        <w:t>A</w:t>
      </w:r>
      <w:r>
        <w:rPr>
          <w:sz w:val="24"/>
          <w:szCs w:val="24"/>
        </w:rPr>
        <w:t>=</w:t>
      </w:r>
      <w:r w:rsidR="000A45F3">
        <w:rPr>
          <w:sz w:val="24"/>
          <w:szCs w:val="24"/>
        </w:rPr>
        <w:t>132796.8</w:t>
      </w:r>
      <w:r w:rsidR="000A45F3" w:rsidRPr="000A45F3">
        <w:t xml:space="preserve"> </w:t>
      </w:r>
      <w:r w:rsidR="000A45F3" w:rsidRPr="000A45F3">
        <w:rPr>
          <w:sz w:val="24"/>
          <w:szCs w:val="24"/>
        </w:rPr>
        <w:t>mm²</w:t>
      </w:r>
    </w:p>
    <w:p w:rsidR="001826E2" w:rsidRPr="000A45F3" w:rsidRDefault="001826E2" w:rsidP="0096225A">
      <w:pPr>
        <w:spacing w:line="360" w:lineRule="auto"/>
        <w:ind w:firstLineChars="300" w:firstLine="720"/>
        <w:rPr>
          <w:i/>
          <w:sz w:val="24"/>
          <w:szCs w:val="24"/>
          <w:lang w:val="en-AU"/>
        </w:rPr>
      </w:pPr>
      <w:r w:rsidRPr="001826E2">
        <w:rPr>
          <w:rFonts w:hint="eastAsia"/>
          <w:sz w:val="24"/>
          <w:szCs w:val="24"/>
        </w:rPr>
        <w:t>故总的脱模力为</w:t>
      </w:r>
      <w:r w:rsidR="0096225A">
        <w:rPr>
          <w:rFonts w:hint="eastAsia"/>
          <w:sz w:val="24"/>
          <w:szCs w:val="24"/>
        </w:rPr>
        <w:t>：</w:t>
      </w:r>
      <m:oMath>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t</m:t>
            </m:r>
          </m:sub>
        </m:sSub>
        <m:r>
          <w:rPr>
            <w:rFonts w:ascii="Cambria Math" w:hAnsi="Cambria Math"/>
            <w:sz w:val="24"/>
            <w:szCs w:val="24"/>
          </w:rPr>
          <m:t>=132796.8×0.8×</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7</m:t>
            </m:r>
          </m:sup>
        </m:sSup>
        <m:d>
          <m:dPr>
            <m:ctrlPr>
              <w:rPr>
                <w:rFonts w:ascii="Cambria Math" w:hAnsi="Cambria Math"/>
                <w:i/>
                <w:sz w:val="24"/>
                <w:szCs w:val="24"/>
              </w:rPr>
            </m:ctrlPr>
          </m:dPr>
          <m:e>
            <m:r>
              <w:rPr>
                <w:rFonts w:ascii="Cambria Math" w:hAnsi="Cambria Math"/>
                <w:sz w:val="24"/>
                <w:szCs w:val="24"/>
              </w:rPr>
              <m:t>0.1×</m:t>
            </m:r>
            <m:func>
              <m:funcPr>
                <m:ctrlPr>
                  <w:rPr>
                    <w:rFonts w:ascii="Cambria Math" w:hAnsi="Cambria Math"/>
                    <w:i/>
                    <w:sz w:val="24"/>
                    <w:szCs w:val="24"/>
                  </w:rPr>
                </m:ctrlPr>
              </m:funcPr>
              <m:fName>
                <m:r>
                  <m:rPr>
                    <m:sty m:val="p"/>
                  </m:rPr>
                  <w:rPr>
                    <w:rFonts w:ascii="Cambria Math" w:hAnsi="Cambria Math"/>
                    <w:sz w:val="24"/>
                    <w:szCs w:val="24"/>
                  </w:rPr>
                  <m:t>cos</m:t>
                </m:r>
              </m:fName>
              <m:e>
                <m:r>
                  <w:rPr>
                    <w:rFonts w:ascii="Cambria Math" w:hAnsi="Cambria Math"/>
                    <w:sz w:val="24"/>
                    <w:szCs w:val="24"/>
                  </w:rPr>
                  <m:t>1°</m:t>
                </m:r>
              </m:e>
            </m:func>
            <m:r>
              <w:rPr>
                <w:rFonts w:ascii="Cambria Math" w:hAnsi="Cambria Math"/>
                <w:sz w:val="24"/>
                <w:szCs w:val="24"/>
              </w:rPr>
              <m:t>-</m:t>
            </m:r>
            <m:func>
              <m:funcPr>
                <m:ctrlPr>
                  <w:rPr>
                    <w:rFonts w:ascii="Cambria Math" w:hAnsi="Cambria Math"/>
                    <w:i/>
                    <w:sz w:val="24"/>
                    <w:szCs w:val="24"/>
                  </w:rPr>
                </m:ctrlPr>
              </m:funcPr>
              <m:fName>
                <m:r>
                  <m:rPr>
                    <m:sty m:val="p"/>
                  </m:rPr>
                  <w:rPr>
                    <w:rFonts w:ascii="Cambria Math" w:hAnsi="Cambria Math"/>
                    <w:sz w:val="24"/>
                    <w:szCs w:val="24"/>
                  </w:rPr>
                  <m:t>sin</m:t>
                </m:r>
              </m:fName>
              <m:e>
                <m:r>
                  <w:rPr>
                    <w:rFonts w:ascii="Cambria Math" w:hAnsi="Cambria Math"/>
                    <w:sz w:val="24"/>
                    <w:szCs w:val="24"/>
                  </w:rPr>
                  <m:t>1°</m:t>
                </m:r>
              </m:e>
            </m:func>
          </m:e>
        </m:d>
        <m:r>
          <w:rPr>
            <w:rFonts w:ascii="Cambria Math" w:hAnsi="Cambria Math"/>
            <w:sz w:val="24"/>
            <w:szCs w:val="24"/>
          </w:rPr>
          <m:t>=876802KN</m:t>
        </m:r>
      </m:oMath>
    </w:p>
    <w:p w:rsidR="00F84F55" w:rsidRDefault="0096225A" w:rsidP="00F84F55">
      <w:pPr>
        <w:spacing w:line="360" w:lineRule="auto"/>
        <w:ind w:firstLineChars="200" w:firstLine="480"/>
        <w:rPr>
          <w:sz w:val="24"/>
          <w:szCs w:val="24"/>
        </w:rPr>
      </w:pPr>
      <w:r>
        <w:rPr>
          <w:rFonts w:hint="eastAsia"/>
          <w:sz w:val="24"/>
          <w:szCs w:val="24"/>
        </w:rPr>
        <w:t>预估推杆横截面直径，通过下面这个公式，只考虑推杆的许用应力；</w:t>
      </w:r>
    </w:p>
    <w:p w:rsidR="0096225A" w:rsidRDefault="0096225A" w:rsidP="0096225A">
      <w:pPr>
        <w:spacing w:line="360" w:lineRule="auto"/>
        <w:ind w:firstLineChars="1850" w:firstLine="4440"/>
        <w:jc w:val="left"/>
        <w:rPr>
          <w:sz w:val="24"/>
          <w:szCs w:val="24"/>
        </w:rPr>
      </w:pPr>
      <m:oMath>
        <m:r>
          <w:rPr>
            <w:rFonts w:ascii="Cambria Math" w:hAnsi="Cambria Math"/>
            <w:sz w:val="24"/>
            <w:szCs w:val="24"/>
          </w:rPr>
          <m:t>A=</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lang w:val="en-AU"/>
                  </w:rPr>
                  <m:t>t</m:t>
                </m:r>
              </m:sub>
            </m:sSub>
          </m:num>
          <m:den>
            <m:r>
              <w:rPr>
                <w:rFonts w:ascii="Cambria Math" w:hAnsi="Cambria Math"/>
                <w:sz w:val="24"/>
                <w:szCs w:val="24"/>
              </w:rPr>
              <m:t>nσ</m:t>
            </m:r>
          </m:den>
        </m:f>
      </m:oMath>
      <w:r>
        <w:rPr>
          <w:rFonts w:hint="eastAsia"/>
          <w:sz w:val="24"/>
          <w:szCs w:val="24"/>
        </w:rPr>
        <w:t xml:space="preserve"> </w:t>
      </w:r>
      <w:r>
        <w:rPr>
          <w:sz w:val="24"/>
          <w:szCs w:val="24"/>
        </w:rPr>
        <w:t xml:space="preserve">                  (</w:t>
      </w:r>
      <w:r w:rsidRPr="0096225A">
        <w:rPr>
          <w:rFonts w:ascii="宋体" w:hAnsi="宋体"/>
          <w:sz w:val="24"/>
          <w:szCs w:val="24"/>
        </w:rPr>
        <w:t>4.2</w:t>
      </w:r>
      <w:r>
        <w:rPr>
          <w:sz w:val="24"/>
          <w:szCs w:val="24"/>
        </w:rPr>
        <w:t>)</w:t>
      </w:r>
    </w:p>
    <w:p w:rsidR="001826E2" w:rsidRPr="001826E2" w:rsidRDefault="001826E2" w:rsidP="0096225A">
      <w:pPr>
        <w:spacing w:line="360" w:lineRule="auto"/>
        <w:ind w:firstLineChars="200" w:firstLine="480"/>
        <w:jc w:val="left"/>
        <w:rPr>
          <w:sz w:val="24"/>
          <w:szCs w:val="24"/>
        </w:rPr>
      </w:pPr>
      <w:r w:rsidRPr="001826E2">
        <w:rPr>
          <w:rFonts w:hint="eastAsia"/>
          <w:sz w:val="24"/>
          <w:szCs w:val="24"/>
        </w:rPr>
        <w:lastRenderedPageBreak/>
        <w:t>式中</w:t>
      </w:r>
      <w:r w:rsidRPr="001826E2">
        <w:rPr>
          <w:rFonts w:hint="eastAsia"/>
          <w:sz w:val="24"/>
          <w:szCs w:val="24"/>
        </w:rPr>
        <w:t xml:space="preserve">  </w:t>
      </w:r>
      <w:r w:rsidR="0096225A">
        <w:rPr>
          <w:sz w:val="24"/>
          <w:szCs w:val="24"/>
        </w:rPr>
        <w:t>A</w:t>
      </w:r>
      <w:r w:rsidR="0096225A">
        <w:rPr>
          <w:sz w:val="24"/>
          <w:szCs w:val="24"/>
          <w:lang w:val="en-AU"/>
        </w:rPr>
        <w:t>-</w:t>
      </w:r>
      <w:r w:rsidR="0096225A">
        <w:rPr>
          <w:rFonts w:hint="eastAsia"/>
          <w:sz w:val="24"/>
          <w:szCs w:val="24"/>
          <w:lang w:val="en-AU"/>
        </w:rPr>
        <w:t>推杆推出端横截面面积</w:t>
      </w:r>
      <w:r w:rsidR="003959AE">
        <w:rPr>
          <w:rFonts w:hint="eastAsia"/>
          <w:sz w:val="24"/>
          <w:szCs w:val="24"/>
        </w:rPr>
        <w:t>2</w:t>
      </w:r>
      <w:r w:rsidR="003959AE">
        <w:rPr>
          <w:sz w:val="24"/>
          <w:szCs w:val="24"/>
        </w:rPr>
        <w:t>300.65</w:t>
      </w:r>
      <w:r w:rsidRPr="001826E2">
        <w:rPr>
          <w:rFonts w:hint="eastAsia"/>
          <w:sz w:val="24"/>
          <w:szCs w:val="24"/>
        </w:rPr>
        <w:t>mm</w:t>
      </w:r>
      <w:r w:rsidRPr="001826E2">
        <w:rPr>
          <w:rFonts w:hint="eastAsia"/>
          <w:sz w:val="24"/>
          <w:szCs w:val="24"/>
        </w:rPr>
        <w:t>；</w:t>
      </w:r>
    </w:p>
    <w:p w:rsidR="0096225A" w:rsidRDefault="001826E2" w:rsidP="0096225A">
      <w:pPr>
        <w:spacing w:line="360" w:lineRule="auto"/>
        <w:ind w:firstLineChars="200" w:firstLine="480"/>
        <w:rPr>
          <w:sz w:val="24"/>
          <w:szCs w:val="24"/>
        </w:rPr>
      </w:pPr>
      <w:r w:rsidRPr="001826E2">
        <w:rPr>
          <w:rFonts w:hint="eastAsia"/>
          <w:sz w:val="24"/>
          <w:szCs w:val="24"/>
        </w:rPr>
        <w:t xml:space="preserve">  </w:t>
      </w:r>
      <w:r w:rsidR="0096225A">
        <w:rPr>
          <w:sz w:val="24"/>
          <w:szCs w:val="24"/>
        </w:rPr>
        <w:t xml:space="preserve">    </w:t>
      </w:r>
      <w:r w:rsidR="0096225A">
        <w:rPr>
          <w:rFonts w:hint="eastAsia"/>
          <w:sz w:val="24"/>
          <w:szCs w:val="24"/>
        </w:rPr>
        <w:t>n</w:t>
      </w:r>
      <w:r w:rsidR="0096225A">
        <w:rPr>
          <w:sz w:val="24"/>
          <w:szCs w:val="24"/>
        </w:rPr>
        <w:t>-</w:t>
      </w:r>
      <w:r w:rsidR="0096225A">
        <w:rPr>
          <w:rFonts w:hint="eastAsia"/>
          <w:sz w:val="24"/>
          <w:szCs w:val="24"/>
        </w:rPr>
        <w:t>推杆的数量，取</w:t>
      </w:r>
      <w:r w:rsidR="0096225A">
        <w:rPr>
          <w:rFonts w:hint="eastAsia"/>
          <w:sz w:val="24"/>
          <w:szCs w:val="24"/>
        </w:rPr>
        <w:t>n</w:t>
      </w:r>
      <w:r w:rsidR="0096225A">
        <w:rPr>
          <w:sz w:val="24"/>
          <w:szCs w:val="24"/>
        </w:rPr>
        <w:t>=4</w:t>
      </w:r>
      <w:r w:rsidR="0096225A">
        <w:rPr>
          <w:rFonts w:hint="eastAsia"/>
          <w:sz w:val="24"/>
          <w:szCs w:val="24"/>
        </w:rPr>
        <w:t>。</w:t>
      </w:r>
    </w:p>
    <w:p w:rsidR="0096225A" w:rsidRDefault="0096225A" w:rsidP="0096225A">
      <w:pPr>
        <w:spacing w:line="360" w:lineRule="auto"/>
        <w:ind w:firstLineChars="200" w:firstLine="480"/>
        <w:rPr>
          <w:sz w:val="24"/>
          <w:szCs w:val="24"/>
        </w:rPr>
      </w:pPr>
      <w:r>
        <w:rPr>
          <w:rFonts w:hint="eastAsia"/>
          <w:sz w:val="24"/>
          <w:szCs w:val="24"/>
        </w:rPr>
        <w:t xml:space="preserve"> </w:t>
      </w:r>
      <w:r>
        <w:rPr>
          <w:sz w:val="24"/>
          <w:szCs w:val="24"/>
        </w:rPr>
        <w:t xml:space="preserve">     </w:t>
      </w:r>
      <m:oMath>
        <m:r>
          <w:rPr>
            <w:rFonts w:ascii="Cambria Math" w:hAnsi="Cambria Math"/>
            <w:sz w:val="24"/>
            <w:szCs w:val="24"/>
          </w:rPr>
          <m:t>σ</m:t>
        </m:r>
      </m:oMath>
      <w:r>
        <w:rPr>
          <w:rFonts w:hint="eastAsia"/>
          <w:sz w:val="24"/>
          <w:szCs w:val="24"/>
        </w:rPr>
        <w:t>-</w:t>
      </w:r>
      <w:r>
        <w:rPr>
          <w:rFonts w:hint="eastAsia"/>
          <w:sz w:val="24"/>
          <w:szCs w:val="24"/>
        </w:rPr>
        <w:t>推杆的许用强度，一般为</w:t>
      </w:r>
      <m:oMath>
        <m:r>
          <w:rPr>
            <w:rFonts w:ascii="Cambria Math" w:hAnsi="Cambria Math"/>
            <w:sz w:val="24"/>
            <w:szCs w:val="24"/>
          </w:rPr>
          <m:t>1.8×</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3</m:t>
            </m:r>
          </m:sup>
        </m:sSup>
        <m:r>
          <w:rPr>
            <w:rFonts w:ascii="Cambria Math" w:hAnsi="Cambria Math"/>
            <w:sz w:val="24"/>
            <w:szCs w:val="24"/>
          </w:rPr>
          <m:t>~2.2×</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3</m:t>
            </m:r>
          </m:sup>
        </m:sSup>
        <m:r>
          <w:rPr>
            <w:rFonts w:ascii="Cambria Math" w:hAnsi="Cambria Math"/>
            <w:sz w:val="24"/>
            <w:szCs w:val="24"/>
          </w:rPr>
          <m:t>MP</m:t>
        </m:r>
        <m:r>
          <w:rPr>
            <w:rFonts w:ascii="Cambria Math" w:hAnsi="Cambria Math" w:hint="eastAsia"/>
            <w:sz w:val="24"/>
            <w:szCs w:val="24"/>
          </w:rPr>
          <m:t>a</m:t>
        </m:r>
      </m:oMath>
      <w:r>
        <w:rPr>
          <w:rFonts w:hint="eastAsia"/>
          <w:sz w:val="24"/>
          <w:szCs w:val="24"/>
        </w:rPr>
        <w:t>。</w:t>
      </w:r>
    </w:p>
    <w:p w:rsidR="0096225A" w:rsidRDefault="0096225A" w:rsidP="0096225A">
      <w:pPr>
        <w:spacing w:line="360" w:lineRule="auto"/>
        <w:ind w:firstLineChars="1800" w:firstLine="4320"/>
        <w:rPr>
          <w:sz w:val="24"/>
          <w:szCs w:val="24"/>
        </w:rPr>
      </w:pPr>
      <m:oMath>
        <m:r>
          <w:rPr>
            <w:rFonts w:ascii="Cambria Math" w:hAnsi="Cambria Math"/>
            <w:sz w:val="24"/>
            <w:szCs w:val="24"/>
            <w:lang w:val="en-AU"/>
          </w:rPr>
          <m:t>D=</m:t>
        </m:r>
        <m:rad>
          <m:radPr>
            <m:degHide m:val="1"/>
            <m:ctrlPr>
              <w:rPr>
                <w:rFonts w:ascii="Cambria Math" w:hAnsi="Cambria Math"/>
                <w:i/>
                <w:sz w:val="24"/>
                <w:szCs w:val="24"/>
                <w:lang w:val="en-AU"/>
              </w:rPr>
            </m:ctrlPr>
          </m:radPr>
          <m:deg/>
          <m:e>
            <m:f>
              <m:fPr>
                <m:type m:val="skw"/>
                <m:ctrlPr>
                  <w:rPr>
                    <w:rFonts w:ascii="Cambria Math" w:hAnsi="Cambria Math"/>
                    <w:i/>
                    <w:sz w:val="24"/>
                    <w:szCs w:val="24"/>
                    <w:lang w:val="en-AU"/>
                  </w:rPr>
                </m:ctrlPr>
              </m:fPr>
              <m:num>
                <m:r>
                  <w:rPr>
                    <w:rFonts w:ascii="Cambria Math" w:hAnsi="Cambria Math"/>
                    <w:sz w:val="24"/>
                    <w:szCs w:val="24"/>
                    <w:lang w:val="en-AU"/>
                  </w:rPr>
                  <m:t>4A</m:t>
                </m:r>
              </m:num>
              <m:den>
                <m:r>
                  <w:rPr>
                    <w:rFonts w:ascii="Cambria Math" w:hAnsi="Cambria Math"/>
                    <w:sz w:val="24"/>
                    <w:szCs w:val="24"/>
                    <w:lang w:val="en-AU"/>
                  </w:rPr>
                  <m:t>π</m:t>
                </m:r>
              </m:den>
            </m:f>
          </m:e>
        </m:rad>
      </m:oMath>
      <w:r>
        <w:rPr>
          <w:rFonts w:hint="eastAsia"/>
          <w:sz w:val="24"/>
          <w:szCs w:val="24"/>
          <w:lang w:val="en-AU"/>
        </w:rPr>
        <w:t xml:space="preserve"> </w:t>
      </w:r>
      <w:r>
        <w:rPr>
          <w:sz w:val="24"/>
          <w:szCs w:val="24"/>
          <w:lang w:val="en-AU"/>
        </w:rPr>
        <w:t xml:space="preserve">              </w:t>
      </w:r>
      <w:r>
        <w:rPr>
          <w:rFonts w:hint="eastAsia"/>
          <w:sz w:val="24"/>
          <w:szCs w:val="24"/>
          <w:lang w:val="en-AU"/>
        </w:rPr>
        <w:t>（</w:t>
      </w:r>
      <w:r w:rsidRPr="0096225A">
        <w:rPr>
          <w:rFonts w:ascii="宋体" w:hAnsi="宋体" w:hint="eastAsia"/>
          <w:sz w:val="24"/>
          <w:szCs w:val="24"/>
          <w:lang w:val="en-AU"/>
        </w:rPr>
        <w:t>4</w:t>
      </w:r>
      <w:r w:rsidRPr="0096225A">
        <w:rPr>
          <w:rFonts w:ascii="宋体" w:hAnsi="宋体"/>
          <w:sz w:val="24"/>
          <w:szCs w:val="24"/>
          <w:lang w:val="en-AU"/>
        </w:rPr>
        <w:t>.3</w:t>
      </w:r>
      <w:r>
        <w:rPr>
          <w:rFonts w:hint="eastAsia"/>
          <w:sz w:val="24"/>
          <w:szCs w:val="24"/>
          <w:lang w:val="en-AU"/>
        </w:rPr>
        <w:t>）</w:t>
      </w:r>
    </w:p>
    <w:p w:rsidR="001826E2" w:rsidRDefault="0096225A" w:rsidP="0096225A">
      <w:pPr>
        <w:spacing w:line="360" w:lineRule="auto"/>
        <w:ind w:firstLineChars="200" w:firstLine="480"/>
        <w:rPr>
          <w:sz w:val="24"/>
          <w:szCs w:val="24"/>
        </w:rPr>
      </w:pPr>
      <w:r>
        <w:rPr>
          <w:rFonts w:hint="eastAsia"/>
          <w:sz w:val="24"/>
          <w:szCs w:val="24"/>
        </w:rPr>
        <w:t>由式（</w:t>
      </w:r>
      <w:r>
        <w:rPr>
          <w:rFonts w:hint="eastAsia"/>
          <w:sz w:val="24"/>
          <w:szCs w:val="24"/>
        </w:rPr>
        <w:t>4</w:t>
      </w:r>
      <w:r>
        <w:rPr>
          <w:sz w:val="24"/>
          <w:szCs w:val="24"/>
        </w:rPr>
        <w:t>.2</w:t>
      </w:r>
      <w:r>
        <w:rPr>
          <w:rFonts w:hint="eastAsia"/>
          <w:sz w:val="24"/>
          <w:szCs w:val="24"/>
        </w:rPr>
        <w:t>）和（</w:t>
      </w:r>
      <w:r>
        <w:rPr>
          <w:rFonts w:hint="eastAsia"/>
          <w:sz w:val="24"/>
          <w:szCs w:val="24"/>
        </w:rPr>
        <w:t>4</w:t>
      </w:r>
      <w:r>
        <w:rPr>
          <w:sz w:val="24"/>
          <w:szCs w:val="24"/>
        </w:rPr>
        <w:t>.3</w:t>
      </w:r>
      <w:r>
        <w:rPr>
          <w:rFonts w:hint="eastAsia"/>
          <w:sz w:val="24"/>
          <w:szCs w:val="24"/>
        </w:rPr>
        <w:t>），整理得到：</w:t>
      </w:r>
    </w:p>
    <w:p w:rsidR="0096225A" w:rsidRPr="003959AE" w:rsidRDefault="003959AE" w:rsidP="003959AE">
      <w:pPr>
        <w:spacing w:line="360" w:lineRule="auto"/>
        <w:ind w:firstLineChars="1800" w:firstLine="4320"/>
        <w:rPr>
          <w:rFonts w:ascii="宋体" w:hAnsi="宋体"/>
          <w:sz w:val="24"/>
          <w:szCs w:val="24"/>
        </w:rPr>
      </w:pPr>
      <w:r>
        <w:rPr>
          <w:rFonts w:ascii="宋体" w:hAnsi="宋体"/>
          <w:noProof/>
          <w:sz w:val="24"/>
          <w:szCs w:val="24"/>
        </w:rPr>
        <w:drawing>
          <wp:inline distT="0" distB="0" distL="0" distR="0" wp14:anchorId="4BB5A268">
            <wp:extent cx="702733" cy="448733"/>
            <wp:effectExtent l="0" t="0" r="2540" b="8890"/>
            <wp:docPr id="10999691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06539" cy="451163"/>
                    </a:xfrm>
                    <a:prstGeom prst="rect">
                      <a:avLst/>
                    </a:prstGeom>
                    <a:noFill/>
                  </pic:spPr>
                </pic:pic>
              </a:graphicData>
            </a:graphic>
          </wp:inline>
        </w:drawing>
      </w:r>
      <w:r>
        <w:rPr>
          <w:rFonts w:ascii="宋体" w:hAnsi="宋体" w:hint="eastAsia"/>
          <w:sz w:val="24"/>
          <w:szCs w:val="24"/>
        </w:rPr>
        <w:t xml:space="preserve"> </w:t>
      </w:r>
      <w:r>
        <w:rPr>
          <w:rFonts w:ascii="宋体" w:hAnsi="宋体"/>
          <w:sz w:val="24"/>
          <w:szCs w:val="24"/>
        </w:rPr>
        <w:t xml:space="preserve">                (4.4)</w:t>
      </w:r>
    </w:p>
    <w:p w:rsidR="000B4863" w:rsidRDefault="003959AE" w:rsidP="003959AE">
      <w:pPr>
        <w:spacing w:line="360" w:lineRule="auto"/>
        <w:ind w:firstLineChars="200" w:firstLine="480"/>
        <w:rPr>
          <w:sz w:val="24"/>
          <w:szCs w:val="24"/>
        </w:rPr>
      </w:pPr>
      <w:r>
        <w:rPr>
          <w:rFonts w:hint="eastAsia"/>
          <w:sz w:val="24"/>
          <w:szCs w:val="24"/>
        </w:rPr>
        <w:t>将上面的计算结果代入公式（</w:t>
      </w:r>
      <w:r>
        <w:rPr>
          <w:rFonts w:hint="eastAsia"/>
          <w:sz w:val="24"/>
          <w:szCs w:val="24"/>
        </w:rPr>
        <w:t>4</w:t>
      </w:r>
      <w:r>
        <w:rPr>
          <w:sz w:val="24"/>
          <w:szCs w:val="24"/>
        </w:rPr>
        <w:t>.4</w:t>
      </w:r>
      <w:r>
        <w:rPr>
          <w:rFonts w:hint="eastAsia"/>
          <w:sz w:val="24"/>
          <w:szCs w:val="24"/>
        </w:rPr>
        <w:t>）得到：</w:t>
      </w:r>
      <m:oMath>
        <m:r>
          <w:rPr>
            <w:rFonts w:ascii="Cambria Math" w:hAnsi="Cambria Math"/>
            <w:sz w:val="24"/>
            <w:szCs w:val="24"/>
          </w:rPr>
          <m:t>D=</m:t>
        </m:r>
        <m:rad>
          <m:radPr>
            <m:degHide m:val="1"/>
            <m:ctrlPr>
              <w:rPr>
                <w:rFonts w:ascii="Cambria Math" w:hAnsi="Cambria Math"/>
                <w:i/>
                <w:sz w:val="24"/>
                <w:szCs w:val="24"/>
              </w:rPr>
            </m:ctrlPr>
          </m:radPr>
          <m:deg/>
          <m:e>
            <m:f>
              <m:fPr>
                <m:type m:val="skw"/>
                <m:ctrlPr>
                  <w:rPr>
                    <w:rFonts w:ascii="Cambria Math" w:hAnsi="Cambria Math"/>
                    <w:i/>
                    <w:sz w:val="24"/>
                    <w:szCs w:val="24"/>
                  </w:rPr>
                </m:ctrlPr>
              </m:fPr>
              <m:num>
                <m:r>
                  <w:rPr>
                    <w:rFonts w:ascii="Cambria Math" w:hAnsi="Cambria Math"/>
                    <w:sz w:val="24"/>
                    <w:szCs w:val="24"/>
                  </w:rPr>
                  <m:t>4×876802</m:t>
                </m:r>
              </m:num>
              <m:den>
                <m:r>
                  <w:rPr>
                    <w:rFonts w:ascii="Cambria Math" w:hAnsi="Cambria Math"/>
                    <w:sz w:val="24"/>
                    <w:szCs w:val="24"/>
                  </w:rPr>
                  <m:t>4×1.8×</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3</m:t>
                    </m:r>
                  </m:sup>
                </m:sSup>
                <m:r>
                  <w:rPr>
                    <w:rFonts w:ascii="Cambria Math" w:hAnsi="Cambria Math"/>
                    <w:sz w:val="24"/>
                    <w:szCs w:val="24"/>
                  </w:rPr>
                  <m:t>×π</m:t>
                </m:r>
              </m:den>
            </m:f>
          </m:e>
        </m:rad>
        <m:r>
          <w:rPr>
            <w:rFonts w:ascii="Cambria Math" w:hAnsi="Cambria Math"/>
            <w:sz w:val="24"/>
            <w:szCs w:val="24"/>
          </w:rPr>
          <m:t>=12.45mm</m:t>
        </m:r>
      </m:oMath>
      <w:r w:rsidR="000A45F3">
        <w:rPr>
          <w:rFonts w:hint="eastAsia"/>
          <w:sz w:val="24"/>
          <w:szCs w:val="24"/>
        </w:rPr>
        <w:t>，根</w:t>
      </w:r>
      <w:r w:rsidR="001826E2" w:rsidRPr="001826E2">
        <w:rPr>
          <w:rFonts w:hint="eastAsia"/>
          <w:sz w:val="24"/>
          <w:szCs w:val="24"/>
        </w:rPr>
        <w:t>据以上的计算，可以打出推杆的直径为</w:t>
      </w:r>
      <w:r w:rsidR="00734E9C">
        <w:rPr>
          <w:rFonts w:hint="eastAsia"/>
          <w:sz w:val="24"/>
          <w:szCs w:val="24"/>
        </w:rPr>
        <w:t>2</w:t>
      </w:r>
      <w:r w:rsidR="00A5343C">
        <w:rPr>
          <w:sz w:val="24"/>
          <w:szCs w:val="24"/>
        </w:rPr>
        <w:t>9</w:t>
      </w:r>
      <w:r w:rsidR="001826E2" w:rsidRPr="001826E2">
        <w:rPr>
          <w:rFonts w:hint="eastAsia"/>
          <w:sz w:val="24"/>
          <w:szCs w:val="24"/>
        </w:rPr>
        <w:t>.229</w:t>
      </w:r>
      <w:r w:rsidR="001826E2" w:rsidRPr="001826E2">
        <w:rPr>
          <w:rFonts w:hint="eastAsia"/>
          <w:sz w:val="24"/>
          <w:szCs w:val="24"/>
        </w:rPr>
        <w:t>大于材料的适用直径</w:t>
      </w:r>
      <w:r w:rsidR="000A45F3">
        <w:rPr>
          <w:sz w:val="24"/>
          <w:szCs w:val="24"/>
        </w:rPr>
        <w:t>12.45</w:t>
      </w:r>
      <w:r w:rsidR="001826E2" w:rsidRPr="001826E2">
        <w:rPr>
          <w:rFonts w:hint="eastAsia"/>
          <w:sz w:val="24"/>
          <w:szCs w:val="24"/>
        </w:rPr>
        <w:t xml:space="preserve"> </w:t>
      </w:r>
      <w:r w:rsidR="001826E2" w:rsidRPr="001826E2">
        <w:rPr>
          <w:rFonts w:hint="eastAsia"/>
          <w:sz w:val="24"/>
          <w:szCs w:val="24"/>
        </w:rPr>
        <w:t>，所以杆的直径可以适用，为了圆整数据，取推杆的直径为</w:t>
      </w:r>
      <w:r w:rsidR="001826E2" w:rsidRPr="001826E2">
        <w:rPr>
          <w:rFonts w:hint="eastAsia"/>
          <w:sz w:val="24"/>
          <w:szCs w:val="24"/>
        </w:rPr>
        <w:t>d =</w:t>
      </w:r>
      <w:r w:rsidR="00A5343C">
        <w:rPr>
          <w:sz w:val="24"/>
          <w:szCs w:val="24"/>
        </w:rPr>
        <w:t>30</w:t>
      </w:r>
      <w:r w:rsidR="001826E2" w:rsidRPr="001826E2">
        <w:rPr>
          <w:rFonts w:hint="eastAsia"/>
          <w:sz w:val="24"/>
          <w:szCs w:val="24"/>
        </w:rPr>
        <w:t xml:space="preserve"> mm</w:t>
      </w:r>
      <w:r w:rsidR="001826E2" w:rsidRPr="001826E2">
        <w:rPr>
          <w:rFonts w:hint="eastAsia"/>
          <w:sz w:val="24"/>
          <w:szCs w:val="24"/>
        </w:rPr>
        <w:t>。</w:t>
      </w:r>
    </w:p>
    <w:p w:rsidR="000A45F3" w:rsidRDefault="000A45F3" w:rsidP="003959AE">
      <w:pPr>
        <w:spacing w:line="360" w:lineRule="auto"/>
        <w:ind w:firstLineChars="200" w:firstLine="480"/>
        <w:rPr>
          <w:sz w:val="24"/>
          <w:szCs w:val="24"/>
        </w:rPr>
      </w:pPr>
      <w:r>
        <w:rPr>
          <w:rFonts w:hint="eastAsia"/>
          <w:sz w:val="24"/>
          <w:szCs w:val="24"/>
        </w:rPr>
        <w:t>推杆的三维图和零件图如图</w:t>
      </w:r>
      <w:r>
        <w:rPr>
          <w:rFonts w:hint="eastAsia"/>
          <w:sz w:val="24"/>
          <w:szCs w:val="24"/>
        </w:rPr>
        <w:t>4</w:t>
      </w:r>
      <w:r>
        <w:rPr>
          <w:sz w:val="24"/>
          <w:szCs w:val="24"/>
        </w:rPr>
        <w:t>.</w:t>
      </w:r>
      <w:r w:rsidR="005B5F06">
        <w:rPr>
          <w:sz w:val="24"/>
          <w:szCs w:val="24"/>
        </w:rPr>
        <w:t>3</w:t>
      </w:r>
      <w:r w:rsidR="005B5F06">
        <w:rPr>
          <w:rFonts w:hint="eastAsia"/>
          <w:sz w:val="24"/>
          <w:szCs w:val="24"/>
        </w:rPr>
        <w:t>和图</w:t>
      </w:r>
      <w:r w:rsidR="005B5F06">
        <w:rPr>
          <w:rFonts w:hint="eastAsia"/>
          <w:sz w:val="24"/>
          <w:szCs w:val="24"/>
        </w:rPr>
        <w:t>4</w:t>
      </w:r>
      <w:r w:rsidR="005B5F06">
        <w:rPr>
          <w:sz w:val="24"/>
          <w:szCs w:val="24"/>
        </w:rPr>
        <w:t>.4</w:t>
      </w:r>
      <w:r>
        <w:rPr>
          <w:rFonts w:hint="eastAsia"/>
          <w:sz w:val="24"/>
          <w:szCs w:val="24"/>
        </w:rPr>
        <w:t>所示。</w:t>
      </w:r>
    </w:p>
    <w:p w:rsidR="00744FD1" w:rsidRDefault="00E91648" w:rsidP="00E91648">
      <w:pPr>
        <w:spacing w:line="360" w:lineRule="auto"/>
        <w:ind w:firstLineChars="200" w:firstLine="420"/>
        <w:jc w:val="center"/>
        <w:rPr>
          <w:rFonts w:ascii="宋体" w:hAnsi="宋体" w:cs="宋体"/>
        </w:rPr>
      </w:pPr>
      <w:r>
        <w:rPr>
          <w:noProof/>
        </w:rPr>
        <w:drawing>
          <wp:inline distT="0" distB="0" distL="0" distR="0" wp14:anchorId="4676E911" wp14:editId="68C1F71A">
            <wp:extent cx="4995333" cy="1572495"/>
            <wp:effectExtent l="0" t="0" r="0" b="8890"/>
            <wp:docPr id="17949612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961222" name=""/>
                    <pic:cNvPicPr/>
                  </pic:nvPicPr>
                  <pic:blipFill>
                    <a:blip r:embed="rId43"/>
                    <a:stretch>
                      <a:fillRect/>
                    </a:stretch>
                  </pic:blipFill>
                  <pic:spPr>
                    <a:xfrm>
                      <a:off x="0" y="0"/>
                      <a:ext cx="5003838" cy="1575172"/>
                    </a:xfrm>
                    <a:prstGeom prst="rect">
                      <a:avLst/>
                    </a:prstGeom>
                  </pic:spPr>
                </pic:pic>
              </a:graphicData>
            </a:graphic>
          </wp:inline>
        </w:drawing>
      </w:r>
    </w:p>
    <w:p w:rsidR="00756ED8" w:rsidRPr="00744FD1" w:rsidRDefault="00744FD1" w:rsidP="00744FD1">
      <w:pPr>
        <w:spacing w:line="360" w:lineRule="auto"/>
        <w:ind w:firstLineChars="200" w:firstLine="420"/>
        <w:jc w:val="center"/>
        <w:rPr>
          <w:rFonts w:ascii="宋体" w:hAnsi="宋体" w:cs="宋体"/>
          <w:lang w:val="en-AU"/>
        </w:rPr>
      </w:pPr>
      <w:r>
        <w:rPr>
          <w:rFonts w:ascii="宋体" w:hAnsi="宋体" w:cs="宋体" w:hint="eastAsia"/>
          <w:lang w:val="en-AU"/>
        </w:rPr>
        <w:t>图4</w:t>
      </w:r>
      <w:r>
        <w:rPr>
          <w:rFonts w:ascii="宋体" w:hAnsi="宋体" w:cs="宋体"/>
          <w:lang w:val="en-AU"/>
        </w:rPr>
        <w:t>.3</w:t>
      </w:r>
      <w:r>
        <w:rPr>
          <w:rFonts w:ascii="宋体" w:hAnsi="宋体" w:cs="宋体" w:hint="eastAsia"/>
          <w:lang w:val="en-AU"/>
        </w:rPr>
        <w:t>推杆的三维示意图</w:t>
      </w:r>
    </w:p>
    <w:p w:rsidR="007562A0" w:rsidRDefault="008F2FD4" w:rsidP="008F2FD4">
      <w:pPr>
        <w:spacing w:line="360" w:lineRule="auto"/>
        <w:ind w:firstLineChars="200" w:firstLine="420"/>
        <w:jc w:val="center"/>
        <w:rPr>
          <w:rFonts w:ascii="宋体" w:hAnsi="宋体" w:cs="宋体"/>
        </w:rPr>
      </w:pPr>
      <w:r w:rsidRPr="008F2FD4">
        <w:rPr>
          <w:rFonts w:ascii="宋体" w:hAnsi="宋体" w:cs="宋体"/>
          <w:noProof/>
        </w:rPr>
        <w:drawing>
          <wp:inline distT="0" distB="0" distL="0" distR="0">
            <wp:extent cx="5367867" cy="2012151"/>
            <wp:effectExtent l="0" t="0" r="4445" b="7620"/>
            <wp:docPr id="8595293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90689" cy="2020706"/>
                    </a:xfrm>
                    <a:prstGeom prst="rect">
                      <a:avLst/>
                    </a:prstGeom>
                    <a:noFill/>
                    <a:ln>
                      <a:noFill/>
                    </a:ln>
                  </pic:spPr>
                </pic:pic>
              </a:graphicData>
            </a:graphic>
          </wp:inline>
        </w:drawing>
      </w:r>
    </w:p>
    <w:p w:rsidR="00744FD1" w:rsidRDefault="00744FD1" w:rsidP="00744FD1">
      <w:pPr>
        <w:spacing w:line="360" w:lineRule="auto"/>
        <w:ind w:firstLineChars="200" w:firstLine="420"/>
        <w:jc w:val="center"/>
        <w:rPr>
          <w:rFonts w:ascii="宋体" w:hAnsi="宋体" w:cs="宋体"/>
        </w:rPr>
      </w:pPr>
      <w:r>
        <w:rPr>
          <w:rFonts w:ascii="宋体" w:hAnsi="宋体" w:cs="宋体" w:hint="eastAsia"/>
        </w:rPr>
        <w:t>图4</w:t>
      </w:r>
      <w:r>
        <w:rPr>
          <w:rFonts w:ascii="宋体" w:hAnsi="宋体" w:cs="宋体"/>
        </w:rPr>
        <w:t xml:space="preserve">.4 </w:t>
      </w:r>
      <w:r>
        <w:rPr>
          <w:rFonts w:ascii="宋体" w:hAnsi="宋体" w:cs="宋体" w:hint="eastAsia"/>
        </w:rPr>
        <w:t>推杆的二维零件图</w:t>
      </w:r>
    </w:p>
    <w:p w:rsidR="007562A0" w:rsidRPr="007562A0" w:rsidRDefault="007562A0" w:rsidP="003959AE">
      <w:pPr>
        <w:spacing w:line="360" w:lineRule="auto"/>
        <w:ind w:firstLineChars="200" w:firstLine="480"/>
        <w:rPr>
          <w:rFonts w:ascii="宋体" w:hAnsi="宋体" w:cs="宋体"/>
          <w:sz w:val="24"/>
          <w:szCs w:val="24"/>
        </w:rPr>
      </w:pPr>
      <w:r w:rsidRPr="007562A0">
        <w:rPr>
          <w:rFonts w:ascii="宋体" w:hAnsi="宋体" w:cs="宋体" w:hint="eastAsia"/>
          <w:sz w:val="24"/>
          <w:szCs w:val="24"/>
        </w:rPr>
        <w:t>推杆式脱模机构是一种常见的脱模机构，它使用推杆来将注塑件从模具中顶出。</w:t>
      </w:r>
      <w:r>
        <w:rPr>
          <w:rFonts w:ascii="宋体" w:hAnsi="宋体" w:cs="宋体" w:hint="eastAsia"/>
          <w:sz w:val="24"/>
          <w:szCs w:val="24"/>
        </w:rPr>
        <w:t>推杆式脱模机构</w:t>
      </w:r>
      <w:r w:rsidRPr="007562A0">
        <w:rPr>
          <w:rFonts w:ascii="宋体" w:hAnsi="宋体" w:cs="宋体" w:hint="eastAsia"/>
          <w:sz w:val="24"/>
          <w:szCs w:val="24"/>
        </w:rPr>
        <w:t>适用性广泛</w:t>
      </w:r>
      <w:r>
        <w:rPr>
          <w:rFonts w:ascii="宋体" w:hAnsi="宋体" w:cs="宋体" w:hint="eastAsia"/>
          <w:sz w:val="24"/>
          <w:szCs w:val="24"/>
        </w:rPr>
        <w:t>、</w:t>
      </w:r>
      <w:r w:rsidRPr="007562A0">
        <w:rPr>
          <w:rFonts w:ascii="宋体" w:hAnsi="宋体" w:cs="宋体" w:hint="eastAsia"/>
          <w:sz w:val="24"/>
          <w:szCs w:val="24"/>
        </w:rPr>
        <w:t>简单和经济</w:t>
      </w:r>
      <w:r>
        <w:rPr>
          <w:rFonts w:ascii="宋体" w:hAnsi="宋体" w:cs="宋体" w:hint="eastAsia"/>
          <w:sz w:val="24"/>
          <w:szCs w:val="24"/>
        </w:rPr>
        <w:t>、</w:t>
      </w:r>
      <w:r w:rsidRPr="007562A0">
        <w:rPr>
          <w:rFonts w:ascii="宋体" w:hAnsi="宋体" w:cs="宋体" w:hint="eastAsia"/>
          <w:sz w:val="24"/>
          <w:szCs w:val="24"/>
        </w:rPr>
        <w:t>稳定性高</w:t>
      </w:r>
      <w:r>
        <w:rPr>
          <w:rFonts w:ascii="宋体" w:hAnsi="宋体" w:cs="宋体" w:hint="eastAsia"/>
          <w:sz w:val="24"/>
          <w:szCs w:val="24"/>
        </w:rPr>
        <w:t>。</w:t>
      </w:r>
      <w:r w:rsidRPr="007562A0">
        <w:rPr>
          <w:rFonts w:ascii="宋体" w:hAnsi="宋体" w:cs="宋体" w:hint="eastAsia"/>
          <w:sz w:val="24"/>
          <w:szCs w:val="24"/>
        </w:rPr>
        <w:t>但它也存在一定的缺点</w:t>
      </w:r>
      <w:r>
        <w:rPr>
          <w:rFonts w:ascii="宋体" w:hAnsi="宋体" w:cs="宋体" w:hint="eastAsia"/>
          <w:sz w:val="24"/>
          <w:szCs w:val="24"/>
        </w:rPr>
        <w:t>，</w:t>
      </w:r>
      <w:r w:rsidRPr="007562A0">
        <w:rPr>
          <w:rFonts w:ascii="宋体" w:hAnsi="宋体" w:cs="宋体" w:hint="eastAsia"/>
          <w:sz w:val="24"/>
          <w:szCs w:val="24"/>
        </w:rPr>
        <w:t>对于具有复杂形状或较小底部面积的注塑件，可能需要采用其他脱模机构来确保完全脱模</w:t>
      </w:r>
      <w:r>
        <w:rPr>
          <w:rFonts w:ascii="宋体" w:hAnsi="宋体" w:cs="宋体" w:hint="eastAsia"/>
          <w:sz w:val="24"/>
          <w:szCs w:val="24"/>
        </w:rPr>
        <w:t>，而且容易</w:t>
      </w:r>
      <w:r w:rsidRPr="007562A0">
        <w:rPr>
          <w:rFonts w:ascii="宋体" w:hAnsi="宋体" w:cs="宋体" w:hint="eastAsia"/>
          <w:sz w:val="24"/>
          <w:szCs w:val="24"/>
        </w:rPr>
        <w:t>产生痕迹</w:t>
      </w:r>
      <w:r>
        <w:rPr>
          <w:rFonts w:ascii="宋体" w:hAnsi="宋体" w:cs="宋体" w:hint="eastAsia"/>
          <w:sz w:val="24"/>
          <w:szCs w:val="24"/>
        </w:rPr>
        <w:t>，</w:t>
      </w:r>
      <w:r w:rsidRPr="007562A0">
        <w:rPr>
          <w:rFonts w:ascii="宋体" w:hAnsi="宋体" w:cs="宋体" w:hint="eastAsia"/>
          <w:sz w:val="24"/>
          <w:szCs w:val="24"/>
        </w:rPr>
        <w:t>对于具有深模腔的注塑件，由于推杆的长度限制，推杆式脱模机构可能无法顶出</w:t>
      </w:r>
      <w:r w:rsidRPr="007562A0">
        <w:rPr>
          <w:rFonts w:ascii="宋体" w:hAnsi="宋体" w:cs="宋体" w:hint="eastAsia"/>
          <w:sz w:val="24"/>
          <w:szCs w:val="24"/>
        </w:rPr>
        <w:lastRenderedPageBreak/>
        <w:t>模具中的注塑件。</w:t>
      </w:r>
    </w:p>
    <w:p w:rsidR="007562A0" w:rsidRDefault="007F10A5" w:rsidP="003959AE">
      <w:pPr>
        <w:spacing w:line="360" w:lineRule="auto"/>
        <w:ind w:firstLineChars="200" w:firstLine="480"/>
        <w:rPr>
          <w:rFonts w:ascii="宋体" w:hAnsi="宋体" w:cs="宋体"/>
          <w:sz w:val="24"/>
          <w:szCs w:val="24"/>
        </w:rPr>
      </w:pPr>
      <w:r w:rsidRPr="007F10A5">
        <w:rPr>
          <w:rFonts w:ascii="宋体" w:hAnsi="宋体" w:cs="宋体"/>
          <w:sz w:val="24"/>
          <w:szCs w:val="24"/>
        </w:rPr>
        <w:t>完成模具合模后，需要使用复位杆将推板和推板固定板连接起来，在复位过程中，通过弹簧的压缩恢复状态，从而带动两块板向上移动，以完成模具的复位工作</w:t>
      </w:r>
      <w:r w:rsidR="007562A0" w:rsidRPr="007562A0">
        <w:rPr>
          <w:rFonts w:ascii="宋体" w:hAnsi="宋体" w:cs="宋体" w:hint="eastAsia"/>
          <w:sz w:val="24"/>
          <w:szCs w:val="24"/>
        </w:rPr>
        <w:t>。</w:t>
      </w:r>
    </w:p>
    <w:p w:rsidR="004349E8" w:rsidRDefault="004349E8" w:rsidP="003959AE">
      <w:pPr>
        <w:spacing w:line="360" w:lineRule="auto"/>
        <w:ind w:firstLineChars="200" w:firstLine="480"/>
        <w:rPr>
          <w:rFonts w:ascii="宋体" w:hAnsi="宋体" w:cs="宋体"/>
          <w:sz w:val="24"/>
          <w:szCs w:val="24"/>
        </w:rPr>
      </w:pPr>
      <w:r>
        <w:rPr>
          <w:rFonts w:ascii="宋体" w:hAnsi="宋体" w:cs="宋体" w:hint="eastAsia"/>
          <w:sz w:val="24"/>
          <w:szCs w:val="24"/>
        </w:rPr>
        <w:t>设计中复位杆的具体长度尺寸如图4</w:t>
      </w:r>
      <w:r>
        <w:rPr>
          <w:rFonts w:ascii="宋体" w:hAnsi="宋体" w:cs="宋体"/>
          <w:sz w:val="24"/>
          <w:szCs w:val="24"/>
        </w:rPr>
        <w:t>.</w:t>
      </w:r>
      <w:r w:rsidR="005B5F06">
        <w:rPr>
          <w:rFonts w:ascii="宋体" w:hAnsi="宋体" w:cs="宋体"/>
          <w:sz w:val="24"/>
          <w:szCs w:val="24"/>
        </w:rPr>
        <w:t>5</w:t>
      </w:r>
      <w:r>
        <w:rPr>
          <w:rFonts w:ascii="宋体" w:hAnsi="宋体" w:cs="宋体" w:hint="eastAsia"/>
          <w:sz w:val="24"/>
          <w:szCs w:val="24"/>
        </w:rPr>
        <w:t>和图4</w:t>
      </w:r>
      <w:r>
        <w:rPr>
          <w:rFonts w:ascii="宋体" w:hAnsi="宋体" w:cs="宋体"/>
          <w:sz w:val="24"/>
          <w:szCs w:val="24"/>
        </w:rPr>
        <w:t>.</w:t>
      </w:r>
      <w:r w:rsidR="005B5F06">
        <w:rPr>
          <w:rFonts w:ascii="宋体" w:hAnsi="宋体" w:cs="宋体"/>
          <w:sz w:val="24"/>
          <w:szCs w:val="24"/>
        </w:rPr>
        <w:t>6</w:t>
      </w:r>
      <w:r>
        <w:rPr>
          <w:rFonts w:ascii="宋体" w:hAnsi="宋体" w:cs="宋体" w:hint="eastAsia"/>
          <w:sz w:val="24"/>
          <w:szCs w:val="24"/>
        </w:rPr>
        <w:t>所示：</w:t>
      </w:r>
    </w:p>
    <w:p w:rsidR="004349E8" w:rsidRDefault="00E91648" w:rsidP="004349E8">
      <w:pPr>
        <w:spacing w:line="360" w:lineRule="auto"/>
        <w:ind w:firstLineChars="200" w:firstLine="420"/>
        <w:jc w:val="center"/>
        <w:rPr>
          <w:rFonts w:ascii="宋体" w:hAnsi="宋体" w:cs="宋体"/>
          <w:sz w:val="24"/>
          <w:szCs w:val="24"/>
        </w:rPr>
      </w:pPr>
      <w:r>
        <w:rPr>
          <w:noProof/>
        </w:rPr>
        <w:drawing>
          <wp:inline distT="0" distB="0" distL="0" distR="0" wp14:anchorId="777A730B" wp14:editId="0ECC78D3">
            <wp:extent cx="4885267" cy="1676882"/>
            <wp:effectExtent l="0" t="0" r="0" b="0"/>
            <wp:docPr id="4169287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928796" name=""/>
                    <pic:cNvPicPr/>
                  </pic:nvPicPr>
                  <pic:blipFill>
                    <a:blip r:embed="rId45"/>
                    <a:stretch>
                      <a:fillRect/>
                    </a:stretch>
                  </pic:blipFill>
                  <pic:spPr>
                    <a:xfrm>
                      <a:off x="0" y="0"/>
                      <a:ext cx="4916209" cy="1687503"/>
                    </a:xfrm>
                    <a:prstGeom prst="rect">
                      <a:avLst/>
                    </a:prstGeom>
                  </pic:spPr>
                </pic:pic>
              </a:graphicData>
            </a:graphic>
          </wp:inline>
        </w:drawing>
      </w:r>
    </w:p>
    <w:p w:rsidR="00744FD1" w:rsidRDefault="005D405C" w:rsidP="00FB2E79">
      <w:pPr>
        <w:spacing w:line="360" w:lineRule="auto"/>
        <w:ind w:firstLineChars="200" w:firstLine="480"/>
        <w:jc w:val="center"/>
        <w:rPr>
          <w:rFonts w:ascii="宋体" w:hAnsi="宋体" w:cs="宋体"/>
          <w:sz w:val="24"/>
          <w:szCs w:val="24"/>
        </w:rPr>
      </w:pPr>
      <w:r>
        <w:rPr>
          <w:rFonts w:ascii="宋体" w:hAnsi="宋体" w:cs="宋体" w:hint="eastAsia"/>
          <w:sz w:val="24"/>
          <w:szCs w:val="24"/>
        </w:rPr>
        <w:t>图4</w:t>
      </w:r>
      <w:r>
        <w:rPr>
          <w:rFonts w:ascii="宋体" w:hAnsi="宋体" w:cs="宋体"/>
          <w:sz w:val="24"/>
          <w:szCs w:val="24"/>
        </w:rPr>
        <w:t xml:space="preserve">.5 </w:t>
      </w:r>
      <w:r>
        <w:rPr>
          <w:rFonts w:ascii="宋体" w:hAnsi="宋体" w:cs="宋体" w:hint="eastAsia"/>
          <w:sz w:val="24"/>
          <w:szCs w:val="24"/>
        </w:rPr>
        <w:t>复位杆的三维示意图</w:t>
      </w:r>
    </w:p>
    <w:p w:rsidR="00744FD1" w:rsidRDefault="00DF0495" w:rsidP="004349E8">
      <w:pPr>
        <w:spacing w:line="360" w:lineRule="auto"/>
        <w:ind w:firstLineChars="200" w:firstLine="420"/>
        <w:jc w:val="center"/>
        <w:rPr>
          <w:rFonts w:ascii="宋体" w:hAnsi="宋体" w:cs="宋体"/>
          <w:sz w:val="24"/>
          <w:szCs w:val="24"/>
        </w:rPr>
      </w:pPr>
      <w:r>
        <w:rPr>
          <w:noProof/>
        </w:rPr>
        <w:drawing>
          <wp:inline distT="0" distB="0" distL="0" distR="0" wp14:anchorId="5AF1B86A" wp14:editId="71ADFA8A">
            <wp:extent cx="5868035" cy="1962150"/>
            <wp:effectExtent l="0" t="0" r="0" b="0"/>
            <wp:docPr id="11874098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09818" name=""/>
                    <pic:cNvPicPr/>
                  </pic:nvPicPr>
                  <pic:blipFill>
                    <a:blip r:embed="rId46"/>
                    <a:stretch>
                      <a:fillRect/>
                    </a:stretch>
                  </pic:blipFill>
                  <pic:spPr>
                    <a:xfrm>
                      <a:off x="0" y="0"/>
                      <a:ext cx="5868035" cy="1962150"/>
                    </a:xfrm>
                    <a:prstGeom prst="rect">
                      <a:avLst/>
                    </a:prstGeom>
                  </pic:spPr>
                </pic:pic>
              </a:graphicData>
            </a:graphic>
          </wp:inline>
        </w:drawing>
      </w:r>
    </w:p>
    <w:p w:rsidR="00DF0495" w:rsidRDefault="005D405C" w:rsidP="00FB2E79">
      <w:pPr>
        <w:spacing w:line="360" w:lineRule="auto"/>
        <w:ind w:firstLineChars="200" w:firstLine="480"/>
        <w:jc w:val="center"/>
        <w:rPr>
          <w:rFonts w:ascii="宋体" w:hAnsi="宋体" w:cs="宋体"/>
          <w:sz w:val="24"/>
          <w:szCs w:val="24"/>
        </w:rPr>
      </w:pPr>
      <w:r>
        <w:rPr>
          <w:rFonts w:ascii="宋体" w:hAnsi="宋体" w:cs="宋体" w:hint="eastAsia"/>
          <w:sz w:val="24"/>
          <w:szCs w:val="24"/>
        </w:rPr>
        <w:t>图4</w:t>
      </w:r>
      <w:r>
        <w:rPr>
          <w:rFonts w:ascii="宋体" w:hAnsi="宋体" w:cs="宋体"/>
          <w:sz w:val="24"/>
          <w:szCs w:val="24"/>
        </w:rPr>
        <w:t xml:space="preserve">.6 </w:t>
      </w:r>
      <w:r>
        <w:rPr>
          <w:rFonts w:ascii="宋体" w:hAnsi="宋体" w:cs="宋体" w:hint="eastAsia"/>
          <w:sz w:val="24"/>
          <w:szCs w:val="24"/>
        </w:rPr>
        <w:t>复位杆的二维零件图</w:t>
      </w:r>
    </w:p>
    <w:p w:rsidR="004349E8" w:rsidRPr="00DF0495" w:rsidRDefault="00DF0495" w:rsidP="00DF0495">
      <w:pPr>
        <w:spacing w:line="360" w:lineRule="auto"/>
        <w:ind w:firstLineChars="200" w:firstLine="480"/>
        <w:jc w:val="left"/>
        <w:rPr>
          <w:rFonts w:ascii="宋体" w:hAnsi="宋体" w:cs="宋体"/>
          <w:sz w:val="24"/>
          <w:szCs w:val="24"/>
        </w:rPr>
      </w:pPr>
      <w:r>
        <w:rPr>
          <w:rFonts w:ascii="宋体" w:hAnsi="宋体" w:cs="宋体"/>
          <w:sz w:val="24"/>
          <w:szCs w:val="24"/>
        </w:rPr>
        <w:t xml:space="preserve"> </w:t>
      </w:r>
      <m:oMath>
        <m:sSub>
          <m:sSubPr>
            <m:ctrlPr>
              <w:rPr>
                <w:rFonts w:ascii="Cambria Math" w:hAnsi="Cambria Math" w:cs="宋体"/>
                <w:i/>
                <w:sz w:val="24"/>
                <w:szCs w:val="24"/>
              </w:rPr>
            </m:ctrlPr>
          </m:sSubPr>
          <m:e>
            <m:r>
              <w:rPr>
                <w:rFonts w:ascii="Cambria Math" w:hAnsi="Cambria Math" w:cs="宋体"/>
                <w:sz w:val="24"/>
                <w:szCs w:val="24"/>
              </w:rPr>
              <m:t>L</m:t>
            </m:r>
          </m:e>
          <m:sub>
            <m:r>
              <w:rPr>
                <w:rFonts w:ascii="Cambria Math" w:hAnsi="Cambria Math" w:cs="宋体"/>
                <w:sz w:val="24"/>
                <w:szCs w:val="24"/>
              </w:rPr>
              <m:t>1</m:t>
            </m:r>
          </m:sub>
        </m:sSub>
        <m:r>
          <w:rPr>
            <w:rFonts w:ascii="Cambria Math" w:hAnsi="Cambria Math" w:cs="宋体"/>
            <w:sz w:val="24"/>
            <w:szCs w:val="24"/>
          </w:rPr>
          <m:t>=</m:t>
        </m:r>
        <m:sSub>
          <m:sSubPr>
            <m:ctrlPr>
              <w:rPr>
                <w:rFonts w:ascii="Cambria Math" w:hAnsi="Cambria Math" w:cs="宋体"/>
                <w:i/>
                <w:sz w:val="24"/>
                <w:szCs w:val="24"/>
              </w:rPr>
            </m:ctrlPr>
          </m:sSubPr>
          <m:e>
            <m:r>
              <w:rPr>
                <w:rFonts w:ascii="Cambria Math" w:hAnsi="Cambria Math" w:cs="宋体"/>
                <w:sz w:val="24"/>
                <w:szCs w:val="24"/>
              </w:rPr>
              <m:t>L</m:t>
            </m:r>
          </m:e>
          <m:sub>
            <m:r>
              <m:rPr>
                <m:nor/>
              </m:rPr>
              <w:rPr>
                <w:rFonts w:ascii="Cambria Math" w:hAnsi="Cambria Math" w:cs="宋体" w:hint="eastAsia"/>
                <w:sz w:val="24"/>
                <w:szCs w:val="24"/>
              </w:rPr>
              <m:t>顶杆固板</m:t>
            </m:r>
          </m:sub>
        </m:sSub>
        <m:r>
          <w:rPr>
            <w:rFonts w:ascii="Cambria Math" w:hAnsi="Cambria Math" w:cs="宋体"/>
            <w:sz w:val="24"/>
            <w:szCs w:val="24"/>
          </w:rPr>
          <m:t>+</m:t>
        </m:r>
        <m:sSub>
          <m:sSubPr>
            <m:ctrlPr>
              <w:rPr>
                <w:rFonts w:ascii="Cambria Math" w:hAnsi="Cambria Math" w:cs="宋体"/>
                <w:i/>
                <w:sz w:val="24"/>
                <w:szCs w:val="24"/>
              </w:rPr>
            </m:ctrlPr>
          </m:sSubPr>
          <m:e>
            <m:r>
              <w:rPr>
                <w:rFonts w:ascii="Cambria Math" w:hAnsi="Cambria Math" w:cs="宋体"/>
                <w:sz w:val="24"/>
                <w:szCs w:val="24"/>
              </w:rPr>
              <m:t>L</m:t>
            </m:r>
          </m:e>
          <m:sub>
            <m:r>
              <m:rPr>
                <m:nor/>
              </m:rPr>
              <w:rPr>
                <w:rFonts w:ascii="Cambria Math" w:hAnsi="Cambria Math" w:cs="宋体" w:hint="eastAsia"/>
                <w:sz w:val="24"/>
                <w:szCs w:val="24"/>
              </w:rPr>
              <m:t>型芯固板</m:t>
            </m:r>
          </m:sub>
        </m:sSub>
        <m:r>
          <w:rPr>
            <w:rFonts w:ascii="Cambria Math" w:hAnsi="Cambria Math" w:cs="宋体"/>
            <w:sz w:val="24"/>
            <w:szCs w:val="24"/>
          </w:rPr>
          <m:t>+</m:t>
        </m:r>
        <m:sSub>
          <m:sSubPr>
            <m:ctrlPr>
              <w:rPr>
                <w:rFonts w:ascii="Cambria Math" w:hAnsi="Cambria Math" w:cs="宋体"/>
                <w:i/>
                <w:sz w:val="24"/>
                <w:szCs w:val="24"/>
              </w:rPr>
            </m:ctrlPr>
          </m:sSubPr>
          <m:e>
            <m:r>
              <w:rPr>
                <w:rFonts w:ascii="Cambria Math" w:hAnsi="Cambria Math" w:cs="宋体"/>
                <w:sz w:val="24"/>
                <w:szCs w:val="24"/>
              </w:rPr>
              <m:t>L</m:t>
            </m:r>
          </m:e>
          <m:sub>
            <m:r>
              <m:rPr>
                <m:nor/>
              </m:rPr>
              <w:rPr>
                <w:rFonts w:ascii="Cambria Math" w:hAnsi="Cambria Math" w:cs="宋体" w:hint="eastAsia"/>
                <w:sz w:val="24"/>
                <w:szCs w:val="24"/>
              </w:rPr>
              <m:t>型腔固板</m:t>
            </m:r>
          </m:sub>
        </m:sSub>
        <m:r>
          <w:rPr>
            <w:rFonts w:ascii="Cambria Math" w:hAnsi="Cambria Math" w:cs="宋体"/>
            <w:sz w:val="24"/>
            <w:szCs w:val="24"/>
          </w:rPr>
          <m:t>+</m:t>
        </m:r>
        <m:sSub>
          <m:sSubPr>
            <m:ctrlPr>
              <w:rPr>
                <w:rFonts w:ascii="Cambria Math" w:hAnsi="Cambria Math" w:cs="宋体"/>
                <w:i/>
                <w:sz w:val="24"/>
                <w:szCs w:val="24"/>
              </w:rPr>
            </m:ctrlPr>
          </m:sSubPr>
          <m:e>
            <m:r>
              <w:rPr>
                <w:rFonts w:ascii="Cambria Math" w:hAnsi="Cambria Math" w:cs="宋体"/>
                <w:sz w:val="24"/>
                <w:szCs w:val="24"/>
              </w:rPr>
              <m:t>L</m:t>
            </m:r>
          </m:e>
          <m:sub>
            <m:r>
              <m:rPr>
                <m:nor/>
              </m:rPr>
              <w:rPr>
                <w:rFonts w:ascii="Cambria Math" w:hAnsi="Cambria Math" w:cs="宋体" w:hint="eastAsia"/>
                <w:sz w:val="24"/>
                <w:szCs w:val="24"/>
              </w:rPr>
              <m:t>支撑板</m:t>
            </m:r>
          </m:sub>
        </m:sSub>
        <m:r>
          <w:rPr>
            <w:rFonts w:ascii="Cambria Math" w:hAnsi="Cambria Math" w:cs="宋体"/>
            <w:sz w:val="24"/>
            <w:szCs w:val="24"/>
          </w:rPr>
          <m:t>+25=175</m:t>
        </m:r>
        <m:r>
          <w:rPr>
            <w:rFonts w:ascii="Cambria Math" w:hAnsi="Cambria Math" w:cs="宋体" w:hint="eastAsia"/>
            <w:sz w:val="24"/>
            <w:szCs w:val="24"/>
          </w:rPr>
          <m:t>mm</m:t>
        </m:r>
      </m:oMath>
    </w:p>
    <w:p w:rsidR="004349E8" w:rsidRDefault="004349E8" w:rsidP="004349E8">
      <w:pPr>
        <w:spacing w:line="360" w:lineRule="auto"/>
        <w:ind w:firstLineChars="200" w:firstLine="480"/>
        <w:jc w:val="left"/>
        <w:rPr>
          <w:rFonts w:ascii="宋体" w:hAnsi="宋体" w:cs="宋体"/>
          <w:sz w:val="24"/>
          <w:szCs w:val="24"/>
        </w:rPr>
      </w:pPr>
      <w:r>
        <w:rPr>
          <w:rFonts w:ascii="宋体" w:hAnsi="宋体" w:cs="宋体" w:hint="eastAsia"/>
          <w:sz w:val="24"/>
          <w:szCs w:val="24"/>
        </w:rPr>
        <w:t>一般来说</w:t>
      </w:r>
      <w:r w:rsidR="00734E9C">
        <w:rPr>
          <w:rFonts w:ascii="宋体" w:hAnsi="宋体" w:cs="宋体" w:hint="eastAsia"/>
          <w:sz w:val="24"/>
          <w:szCs w:val="24"/>
        </w:rPr>
        <w:t>复位杆的尺寸取d</w:t>
      </w:r>
      <w:r w:rsidR="00734E9C">
        <w:rPr>
          <w:rFonts w:ascii="宋体" w:hAnsi="宋体" w:cs="宋体"/>
          <w:sz w:val="24"/>
          <w:szCs w:val="24"/>
        </w:rPr>
        <w:t>=</w:t>
      </w:r>
      <w:r w:rsidR="00A5343C">
        <w:rPr>
          <w:rFonts w:ascii="宋体" w:hAnsi="宋体" w:cs="宋体"/>
          <w:sz w:val="24"/>
          <w:szCs w:val="24"/>
        </w:rPr>
        <w:t>25</w:t>
      </w:r>
      <w:r w:rsidR="00734E9C">
        <w:rPr>
          <w:rFonts w:ascii="宋体" w:hAnsi="宋体" w:cs="宋体" w:hint="eastAsia"/>
          <w:sz w:val="24"/>
          <w:szCs w:val="24"/>
        </w:rPr>
        <w:t>mm。</w:t>
      </w:r>
    </w:p>
    <w:p w:rsidR="00734E9C" w:rsidRDefault="00734E9C" w:rsidP="00734E9C">
      <w:pPr>
        <w:pStyle w:val="3"/>
        <w:rPr>
          <w:rFonts w:ascii="黑体" w:hAnsi="黑体"/>
        </w:rPr>
      </w:pPr>
      <w:bookmarkStart w:id="234" w:name="_Toc135660408"/>
      <w:r>
        <w:rPr>
          <w:rFonts w:hint="eastAsia"/>
        </w:rPr>
        <w:t>4</w:t>
      </w:r>
      <w:r>
        <w:t>.2.3</w:t>
      </w:r>
      <w:r>
        <w:rPr>
          <w:rFonts w:ascii="黑体" w:hAnsi="黑体" w:hint="eastAsia"/>
        </w:rPr>
        <w:t xml:space="preserve"> 脱模力的校核</w:t>
      </w:r>
      <w:bookmarkEnd w:id="234"/>
    </w:p>
    <w:p w:rsidR="00734E9C" w:rsidRPr="00734E9C" w:rsidRDefault="00734E9C" w:rsidP="00C7116A">
      <w:pPr>
        <w:spacing w:line="360" w:lineRule="auto"/>
        <w:ind w:firstLineChars="200" w:firstLine="480"/>
        <w:rPr>
          <w:rFonts w:ascii="宋体" w:hAnsi="宋体"/>
          <w:sz w:val="24"/>
          <w:szCs w:val="24"/>
        </w:rPr>
      </w:pPr>
      <w:r w:rsidRPr="00734E9C">
        <w:rPr>
          <w:rFonts w:ascii="宋体" w:hAnsi="宋体" w:hint="eastAsia"/>
          <w:sz w:val="24"/>
          <w:szCs w:val="24"/>
        </w:rPr>
        <w:t>高度：导柱长度一般比型芯的端面高度高出6～12cm，这是为了确保在模具合模时</w:t>
      </w:r>
      <w:r>
        <w:rPr>
          <w:rFonts w:ascii="宋体" w:hAnsi="宋体" w:hint="eastAsia"/>
          <w:sz w:val="24"/>
          <w:szCs w:val="24"/>
        </w:rPr>
        <w:t>型</w:t>
      </w:r>
      <w:r w:rsidRPr="00734E9C">
        <w:rPr>
          <w:rFonts w:ascii="宋体" w:hAnsi="宋体" w:hint="eastAsia"/>
          <w:sz w:val="24"/>
          <w:szCs w:val="24"/>
        </w:rPr>
        <w:t xml:space="preserve">芯和型腔正确的配合。 </w:t>
      </w:r>
    </w:p>
    <w:p w:rsidR="00734E9C" w:rsidRPr="00734E9C" w:rsidRDefault="00734E9C" w:rsidP="00C7116A">
      <w:pPr>
        <w:spacing w:line="360" w:lineRule="auto"/>
        <w:ind w:firstLineChars="200" w:firstLine="480"/>
        <w:rPr>
          <w:rFonts w:ascii="宋体" w:hAnsi="宋体"/>
          <w:sz w:val="24"/>
          <w:szCs w:val="24"/>
        </w:rPr>
      </w:pPr>
      <w:r w:rsidRPr="00734E9C">
        <w:rPr>
          <w:rFonts w:ascii="宋体" w:hAnsi="宋体" w:hint="eastAsia"/>
          <w:sz w:val="24"/>
          <w:szCs w:val="24"/>
        </w:rPr>
        <w:t>形状：为了在和模时导柱能顺利地插入到导向导套内，导柱的前端一般会做成锥台形</w:t>
      </w:r>
      <w:r w:rsidR="00C7116A" w:rsidRPr="00C7116A">
        <w:rPr>
          <w:rFonts w:ascii="宋体" w:hAnsi="宋体"/>
          <w:sz w:val="24"/>
          <w:szCs w:val="24"/>
          <w:vertAlign w:val="superscript"/>
        </w:rPr>
        <w:fldChar w:fldCharType="begin"/>
      </w:r>
      <w:r w:rsidR="00C7116A" w:rsidRPr="00C7116A">
        <w:rPr>
          <w:rFonts w:ascii="宋体" w:hAnsi="宋体"/>
          <w:sz w:val="24"/>
          <w:szCs w:val="24"/>
          <w:vertAlign w:val="superscript"/>
        </w:rPr>
        <w:instrText xml:space="preserve"> </w:instrText>
      </w:r>
      <w:r w:rsidR="00C7116A" w:rsidRPr="00C7116A">
        <w:rPr>
          <w:rFonts w:ascii="宋体" w:hAnsi="宋体" w:hint="eastAsia"/>
          <w:sz w:val="24"/>
          <w:szCs w:val="24"/>
          <w:vertAlign w:val="superscript"/>
        </w:rPr>
        <w:instrText>REF _Ref135756759 \r \h</w:instrText>
      </w:r>
      <w:r w:rsidR="00C7116A" w:rsidRPr="00C7116A">
        <w:rPr>
          <w:rFonts w:ascii="宋体" w:hAnsi="宋体"/>
          <w:sz w:val="24"/>
          <w:szCs w:val="24"/>
          <w:vertAlign w:val="superscript"/>
        </w:rPr>
        <w:instrText xml:space="preserve"> </w:instrText>
      </w:r>
      <w:r w:rsidR="00C7116A">
        <w:rPr>
          <w:rFonts w:ascii="宋体" w:hAnsi="宋体"/>
          <w:sz w:val="24"/>
          <w:szCs w:val="24"/>
          <w:vertAlign w:val="superscript"/>
        </w:rPr>
        <w:instrText xml:space="preserve"> \* MERGEFORMAT </w:instrText>
      </w:r>
      <w:r w:rsidR="00C7116A" w:rsidRPr="00C7116A">
        <w:rPr>
          <w:rFonts w:ascii="宋体" w:hAnsi="宋体"/>
          <w:sz w:val="24"/>
          <w:szCs w:val="24"/>
          <w:vertAlign w:val="superscript"/>
        </w:rPr>
      </w:r>
      <w:r w:rsidR="00C7116A" w:rsidRPr="00C7116A">
        <w:rPr>
          <w:rFonts w:ascii="宋体" w:hAnsi="宋体"/>
          <w:sz w:val="24"/>
          <w:szCs w:val="24"/>
          <w:vertAlign w:val="superscript"/>
        </w:rPr>
        <w:fldChar w:fldCharType="separate"/>
      </w:r>
      <w:r w:rsidR="00C7116A" w:rsidRPr="00C7116A">
        <w:rPr>
          <w:rFonts w:ascii="宋体" w:hAnsi="宋体"/>
          <w:sz w:val="24"/>
          <w:szCs w:val="24"/>
          <w:vertAlign w:val="superscript"/>
        </w:rPr>
        <w:t>[5]</w:t>
      </w:r>
      <w:r w:rsidR="00C7116A" w:rsidRPr="00C7116A">
        <w:rPr>
          <w:rFonts w:ascii="宋体" w:hAnsi="宋体"/>
          <w:sz w:val="24"/>
          <w:szCs w:val="24"/>
          <w:vertAlign w:val="superscript"/>
        </w:rPr>
        <w:fldChar w:fldCharType="end"/>
      </w:r>
      <w:r w:rsidRPr="00734E9C">
        <w:rPr>
          <w:rFonts w:ascii="宋体" w:hAnsi="宋体" w:hint="eastAsia"/>
          <w:sz w:val="24"/>
          <w:szCs w:val="24"/>
        </w:rPr>
        <w:t>。</w:t>
      </w:r>
    </w:p>
    <w:p w:rsidR="00734E9C" w:rsidRPr="00734E9C" w:rsidRDefault="00734E9C" w:rsidP="00C7116A">
      <w:pPr>
        <w:spacing w:line="360" w:lineRule="auto"/>
        <w:ind w:firstLineChars="200" w:firstLine="480"/>
        <w:rPr>
          <w:rFonts w:ascii="宋体" w:hAnsi="宋体"/>
          <w:sz w:val="24"/>
          <w:szCs w:val="24"/>
        </w:rPr>
      </w:pPr>
      <w:r w:rsidRPr="00734E9C">
        <w:rPr>
          <w:rFonts w:ascii="宋体" w:hAnsi="宋体" w:hint="eastAsia"/>
          <w:sz w:val="24"/>
          <w:szCs w:val="24"/>
        </w:rPr>
        <w:t>材料：通常采用20#（表面渗碳淬火处理），硬度52～55HRC。</w:t>
      </w:r>
    </w:p>
    <w:p w:rsidR="00734E9C" w:rsidRDefault="00734E9C" w:rsidP="00C7116A">
      <w:pPr>
        <w:spacing w:line="360" w:lineRule="auto"/>
        <w:ind w:firstLineChars="200" w:firstLine="480"/>
        <w:rPr>
          <w:rFonts w:ascii="宋体" w:hAnsi="宋体"/>
          <w:sz w:val="24"/>
          <w:szCs w:val="24"/>
        </w:rPr>
      </w:pPr>
      <w:r w:rsidRPr="00734E9C">
        <w:rPr>
          <w:rFonts w:ascii="宋体" w:hAnsi="宋体" w:hint="eastAsia"/>
          <w:sz w:val="24"/>
          <w:szCs w:val="24"/>
        </w:rPr>
        <w:t>导柱的二维及三维结构分别如图4.</w:t>
      </w:r>
      <w:r w:rsidR="005B5F06">
        <w:rPr>
          <w:rFonts w:ascii="宋体" w:hAnsi="宋体"/>
          <w:sz w:val="24"/>
          <w:szCs w:val="24"/>
        </w:rPr>
        <w:t>7</w:t>
      </w:r>
      <w:r w:rsidRPr="00734E9C">
        <w:rPr>
          <w:rFonts w:ascii="宋体" w:hAnsi="宋体" w:hint="eastAsia"/>
          <w:sz w:val="24"/>
          <w:szCs w:val="24"/>
        </w:rPr>
        <w:t>及图4.</w:t>
      </w:r>
      <w:r w:rsidR="005B5F06">
        <w:rPr>
          <w:rFonts w:ascii="宋体" w:hAnsi="宋体"/>
          <w:sz w:val="24"/>
          <w:szCs w:val="24"/>
        </w:rPr>
        <w:t>8</w:t>
      </w:r>
      <w:r w:rsidRPr="00734E9C">
        <w:rPr>
          <w:rFonts w:ascii="宋体" w:hAnsi="宋体" w:hint="eastAsia"/>
          <w:sz w:val="24"/>
          <w:szCs w:val="24"/>
        </w:rPr>
        <w:t>所示：</w:t>
      </w:r>
    </w:p>
    <w:p w:rsidR="00A338BB" w:rsidRPr="00BD5164" w:rsidRDefault="00734E9C" w:rsidP="00BD5164">
      <w:pPr>
        <w:ind w:firstLineChars="200" w:firstLine="480"/>
        <w:jc w:val="center"/>
        <w:rPr>
          <w:rFonts w:ascii="宋体" w:hAnsi="宋体"/>
          <w:sz w:val="24"/>
          <w:szCs w:val="24"/>
          <w:lang w:val="en-AU"/>
        </w:rPr>
      </w:pPr>
      <w:r>
        <w:rPr>
          <w:rFonts w:ascii="宋体" w:hAnsi="宋体"/>
          <w:noProof/>
          <w:sz w:val="24"/>
          <w:szCs w:val="24"/>
        </w:rPr>
        <w:lastRenderedPageBreak/>
        <w:drawing>
          <wp:inline distT="0" distB="0" distL="0" distR="0" wp14:anchorId="59098C24">
            <wp:extent cx="5940532" cy="1193165"/>
            <wp:effectExtent l="0" t="0" r="3175" b="6985"/>
            <wp:docPr id="209147172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70090" cy="1219187"/>
                    </a:xfrm>
                    <a:prstGeom prst="rect">
                      <a:avLst/>
                    </a:prstGeom>
                    <a:noFill/>
                  </pic:spPr>
                </pic:pic>
              </a:graphicData>
            </a:graphic>
          </wp:inline>
        </w:drawing>
      </w:r>
    </w:p>
    <w:p w:rsidR="00A338BB" w:rsidRDefault="00A338BB" w:rsidP="00734E9C">
      <w:pPr>
        <w:ind w:firstLineChars="200" w:firstLine="480"/>
        <w:jc w:val="center"/>
        <w:rPr>
          <w:rFonts w:ascii="宋体" w:hAnsi="宋体"/>
          <w:sz w:val="24"/>
          <w:szCs w:val="24"/>
        </w:rPr>
      </w:pPr>
      <w:r>
        <w:rPr>
          <w:rFonts w:ascii="宋体" w:hAnsi="宋体" w:hint="eastAsia"/>
          <w:sz w:val="24"/>
          <w:szCs w:val="24"/>
        </w:rPr>
        <w:t>图4</w:t>
      </w:r>
      <w:r>
        <w:rPr>
          <w:rFonts w:ascii="宋体" w:hAnsi="宋体"/>
          <w:sz w:val="24"/>
          <w:szCs w:val="24"/>
        </w:rPr>
        <w:t xml:space="preserve">.7 </w:t>
      </w:r>
      <w:r>
        <w:rPr>
          <w:rFonts w:ascii="宋体" w:hAnsi="宋体" w:hint="eastAsia"/>
          <w:sz w:val="24"/>
          <w:szCs w:val="24"/>
        </w:rPr>
        <w:t>导柱三维示意图</w:t>
      </w:r>
    </w:p>
    <w:p w:rsidR="00A338BB" w:rsidRDefault="00BD5164" w:rsidP="00734E9C">
      <w:pPr>
        <w:ind w:firstLineChars="200" w:firstLine="420"/>
        <w:jc w:val="center"/>
        <w:rPr>
          <w:rFonts w:ascii="宋体" w:hAnsi="宋体"/>
          <w:sz w:val="24"/>
          <w:szCs w:val="24"/>
        </w:rPr>
      </w:pPr>
      <w:r>
        <w:rPr>
          <w:noProof/>
        </w:rPr>
        <w:drawing>
          <wp:inline distT="0" distB="0" distL="0" distR="0" wp14:anchorId="7E535C6A" wp14:editId="0A155595">
            <wp:extent cx="4961467" cy="1492037"/>
            <wp:effectExtent l="0" t="0" r="0" b="0"/>
            <wp:docPr id="11158645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864592" name=""/>
                    <pic:cNvPicPr/>
                  </pic:nvPicPr>
                  <pic:blipFill>
                    <a:blip r:embed="rId48"/>
                    <a:stretch>
                      <a:fillRect/>
                    </a:stretch>
                  </pic:blipFill>
                  <pic:spPr>
                    <a:xfrm>
                      <a:off x="0" y="0"/>
                      <a:ext cx="4988576" cy="1500189"/>
                    </a:xfrm>
                    <a:prstGeom prst="rect">
                      <a:avLst/>
                    </a:prstGeom>
                  </pic:spPr>
                </pic:pic>
              </a:graphicData>
            </a:graphic>
          </wp:inline>
        </w:drawing>
      </w:r>
    </w:p>
    <w:p w:rsidR="00A338BB" w:rsidRDefault="00A338BB" w:rsidP="00734E9C">
      <w:pPr>
        <w:ind w:firstLineChars="200" w:firstLine="480"/>
        <w:jc w:val="center"/>
        <w:rPr>
          <w:rFonts w:ascii="宋体" w:hAnsi="宋体"/>
          <w:sz w:val="24"/>
          <w:szCs w:val="24"/>
        </w:rPr>
      </w:pPr>
      <w:r>
        <w:rPr>
          <w:rFonts w:ascii="宋体" w:hAnsi="宋体" w:hint="eastAsia"/>
          <w:sz w:val="24"/>
          <w:szCs w:val="24"/>
        </w:rPr>
        <w:t>图4</w:t>
      </w:r>
      <w:r>
        <w:rPr>
          <w:rFonts w:ascii="宋体" w:hAnsi="宋体"/>
          <w:sz w:val="24"/>
          <w:szCs w:val="24"/>
        </w:rPr>
        <w:t xml:space="preserve">.8 </w:t>
      </w:r>
      <w:r>
        <w:rPr>
          <w:rFonts w:ascii="宋体" w:hAnsi="宋体" w:hint="eastAsia"/>
          <w:sz w:val="24"/>
          <w:szCs w:val="24"/>
        </w:rPr>
        <w:t>导柱二维零件图</w:t>
      </w:r>
    </w:p>
    <w:p w:rsidR="009A55B5" w:rsidRDefault="009A55B5" w:rsidP="00734E9C">
      <w:pPr>
        <w:ind w:firstLineChars="200" w:firstLine="480"/>
        <w:jc w:val="left"/>
        <w:rPr>
          <w:rFonts w:ascii="宋体" w:hAnsi="宋体"/>
          <w:sz w:val="24"/>
          <w:szCs w:val="24"/>
        </w:rPr>
      </w:pPr>
    </w:p>
    <w:p w:rsidR="00734E9C" w:rsidRDefault="00734E9C" w:rsidP="00734E9C">
      <w:pPr>
        <w:ind w:firstLineChars="200" w:firstLine="480"/>
        <w:jc w:val="left"/>
        <w:rPr>
          <w:rFonts w:ascii="宋体" w:hAnsi="宋体"/>
          <w:sz w:val="24"/>
          <w:szCs w:val="24"/>
        </w:rPr>
      </w:pPr>
      <w:r>
        <w:rPr>
          <w:rFonts w:ascii="宋体" w:hAnsi="宋体" w:hint="eastAsia"/>
          <w:sz w:val="24"/>
          <w:szCs w:val="24"/>
        </w:rPr>
        <w:t>导套：依据以上导柱的参数来从标准手册选择常用带头导套如图</w:t>
      </w:r>
      <w:r w:rsidR="005B5F06">
        <w:rPr>
          <w:rFonts w:ascii="宋体" w:hAnsi="宋体" w:hint="eastAsia"/>
          <w:sz w:val="24"/>
          <w:szCs w:val="24"/>
        </w:rPr>
        <w:t>4</w:t>
      </w:r>
      <w:r w:rsidR="005B5F06">
        <w:rPr>
          <w:rFonts w:ascii="宋体" w:hAnsi="宋体"/>
          <w:sz w:val="24"/>
          <w:szCs w:val="24"/>
        </w:rPr>
        <w:t>.9</w:t>
      </w:r>
      <w:r w:rsidR="005B5F06">
        <w:rPr>
          <w:rFonts w:ascii="宋体" w:hAnsi="宋体" w:hint="eastAsia"/>
          <w:sz w:val="24"/>
          <w:szCs w:val="24"/>
        </w:rPr>
        <w:t>和图4</w:t>
      </w:r>
      <w:r w:rsidR="005B5F06">
        <w:rPr>
          <w:rFonts w:ascii="宋体" w:hAnsi="宋体"/>
          <w:sz w:val="24"/>
          <w:szCs w:val="24"/>
        </w:rPr>
        <w:t>.10</w:t>
      </w:r>
      <w:r>
        <w:rPr>
          <w:rFonts w:ascii="宋体" w:hAnsi="宋体" w:hint="eastAsia"/>
          <w:sz w:val="24"/>
          <w:szCs w:val="24"/>
        </w:rPr>
        <w:t>所示：</w:t>
      </w:r>
    </w:p>
    <w:p w:rsidR="00734E9C" w:rsidRDefault="00A338BB" w:rsidP="00734E9C">
      <w:pPr>
        <w:ind w:firstLineChars="200" w:firstLine="420"/>
        <w:jc w:val="center"/>
        <w:rPr>
          <w:rFonts w:ascii="宋体" w:hAnsi="宋体"/>
          <w:sz w:val="24"/>
          <w:szCs w:val="24"/>
        </w:rPr>
      </w:pPr>
      <w:r>
        <w:rPr>
          <w:noProof/>
        </w:rPr>
        <w:drawing>
          <wp:inline distT="0" distB="0" distL="0" distR="0" wp14:anchorId="38DA2A4E" wp14:editId="38E4795A">
            <wp:extent cx="4590890" cy="2387600"/>
            <wp:effectExtent l="0" t="0" r="635" b="0"/>
            <wp:docPr id="4871738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173801" name=""/>
                    <pic:cNvPicPr/>
                  </pic:nvPicPr>
                  <pic:blipFill>
                    <a:blip r:embed="rId49"/>
                    <a:stretch>
                      <a:fillRect/>
                    </a:stretch>
                  </pic:blipFill>
                  <pic:spPr>
                    <a:xfrm>
                      <a:off x="0" y="0"/>
                      <a:ext cx="4612607" cy="2398895"/>
                    </a:xfrm>
                    <a:prstGeom prst="rect">
                      <a:avLst/>
                    </a:prstGeom>
                  </pic:spPr>
                </pic:pic>
              </a:graphicData>
            </a:graphic>
          </wp:inline>
        </w:drawing>
      </w:r>
    </w:p>
    <w:p w:rsidR="00734E9C" w:rsidRDefault="009A55B5" w:rsidP="00734E9C">
      <w:pPr>
        <w:ind w:firstLineChars="200" w:firstLine="480"/>
        <w:jc w:val="center"/>
        <w:rPr>
          <w:rFonts w:ascii="宋体" w:hAnsi="宋体"/>
          <w:sz w:val="24"/>
          <w:szCs w:val="24"/>
        </w:rPr>
      </w:pPr>
      <w:r>
        <w:rPr>
          <w:rFonts w:ascii="宋体" w:hAnsi="宋体" w:hint="eastAsia"/>
          <w:sz w:val="24"/>
          <w:szCs w:val="24"/>
        </w:rPr>
        <w:t>图4</w:t>
      </w:r>
      <w:r>
        <w:rPr>
          <w:rFonts w:ascii="宋体" w:hAnsi="宋体"/>
          <w:sz w:val="24"/>
          <w:szCs w:val="24"/>
        </w:rPr>
        <w:t xml:space="preserve">.9 </w:t>
      </w:r>
      <w:r>
        <w:rPr>
          <w:rFonts w:ascii="宋体" w:hAnsi="宋体" w:hint="eastAsia"/>
          <w:sz w:val="24"/>
          <w:szCs w:val="24"/>
        </w:rPr>
        <w:t>导套三维示意图</w:t>
      </w:r>
    </w:p>
    <w:p w:rsidR="009A55B5" w:rsidRDefault="0073356A" w:rsidP="009A55B5">
      <w:pPr>
        <w:ind w:firstLineChars="200" w:firstLine="420"/>
        <w:jc w:val="center"/>
        <w:rPr>
          <w:rFonts w:ascii="宋体" w:hAnsi="宋体"/>
          <w:sz w:val="24"/>
          <w:szCs w:val="24"/>
        </w:rPr>
      </w:pPr>
      <w:r>
        <w:rPr>
          <w:noProof/>
        </w:rPr>
        <w:drawing>
          <wp:inline distT="0" distB="0" distL="0" distR="0" wp14:anchorId="7457167A" wp14:editId="0F087EF5">
            <wp:extent cx="4800600" cy="2507055"/>
            <wp:effectExtent l="0" t="0" r="0" b="7620"/>
            <wp:docPr id="4370888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088872" name=""/>
                    <pic:cNvPicPr/>
                  </pic:nvPicPr>
                  <pic:blipFill>
                    <a:blip r:embed="rId50"/>
                    <a:stretch>
                      <a:fillRect/>
                    </a:stretch>
                  </pic:blipFill>
                  <pic:spPr>
                    <a:xfrm>
                      <a:off x="0" y="0"/>
                      <a:ext cx="4807559" cy="2510689"/>
                    </a:xfrm>
                    <a:prstGeom prst="rect">
                      <a:avLst/>
                    </a:prstGeom>
                  </pic:spPr>
                </pic:pic>
              </a:graphicData>
            </a:graphic>
          </wp:inline>
        </w:drawing>
      </w:r>
    </w:p>
    <w:p w:rsidR="009A55B5" w:rsidRDefault="009A55B5" w:rsidP="0092108A">
      <w:pPr>
        <w:ind w:firstLineChars="200" w:firstLine="480"/>
        <w:jc w:val="center"/>
        <w:rPr>
          <w:rFonts w:ascii="宋体" w:hAnsi="宋体"/>
          <w:sz w:val="24"/>
          <w:szCs w:val="24"/>
        </w:rPr>
      </w:pPr>
      <w:r>
        <w:rPr>
          <w:rFonts w:ascii="宋体" w:hAnsi="宋体" w:hint="eastAsia"/>
          <w:sz w:val="24"/>
          <w:szCs w:val="24"/>
        </w:rPr>
        <w:t>图4</w:t>
      </w:r>
      <w:r>
        <w:rPr>
          <w:rFonts w:ascii="宋体" w:hAnsi="宋体"/>
          <w:sz w:val="24"/>
          <w:szCs w:val="24"/>
        </w:rPr>
        <w:t xml:space="preserve">.10 </w:t>
      </w:r>
      <w:r>
        <w:rPr>
          <w:rFonts w:ascii="宋体" w:hAnsi="宋体" w:hint="eastAsia"/>
          <w:sz w:val="24"/>
          <w:szCs w:val="24"/>
        </w:rPr>
        <w:t>导套二维零件图</w:t>
      </w:r>
    </w:p>
    <w:p w:rsidR="00734E9C" w:rsidRDefault="00734E9C" w:rsidP="00C7116A">
      <w:pPr>
        <w:spacing w:line="360" w:lineRule="auto"/>
        <w:ind w:firstLine="480"/>
        <w:jc w:val="left"/>
        <w:rPr>
          <w:rFonts w:ascii="宋体" w:hAnsi="宋体"/>
          <w:sz w:val="24"/>
          <w:szCs w:val="24"/>
        </w:rPr>
      </w:pPr>
      <w:r>
        <w:rPr>
          <w:rFonts w:ascii="宋体" w:hAnsi="宋体" w:hint="eastAsia"/>
          <w:sz w:val="24"/>
          <w:szCs w:val="24"/>
        </w:rPr>
        <w:lastRenderedPageBreak/>
        <w:t>根据型腔一模</w:t>
      </w:r>
      <w:r w:rsidR="00DA0CFE">
        <w:rPr>
          <w:rFonts w:ascii="宋体" w:hAnsi="宋体" w:hint="eastAsia"/>
          <w:sz w:val="24"/>
          <w:szCs w:val="24"/>
        </w:rPr>
        <w:t>四件布局，再查找成型零件尺寸再结合标准模架，其余的成型零件的具体尺寸分别如下：</w:t>
      </w:r>
    </w:p>
    <w:p w:rsidR="00DA0CFE" w:rsidRDefault="00DA0CFE" w:rsidP="00C7116A">
      <w:pPr>
        <w:spacing w:line="360" w:lineRule="auto"/>
        <w:ind w:firstLine="480"/>
        <w:jc w:val="left"/>
        <w:rPr>
          <w:rFonts w:ascii="宋体" w:hAnsi="宋体"/>
          <w:sz w:val="24"/>
          <w:szCs w:val="24"/>
        </w:rPr>
      </w:pPr>
      <w:r w:rsidRPr="00DA0CFE">
        <w:rPr>
          <w:rFonts w:ascii="宋体" w:hAnsi="宋体" w:hint="eastAsia"/>
          <w:sz w:val="24"/>
          <w:szCs w:val="24"/>
        </w:rPr>
        <w:t>（1</w:t>
      </w:r>
      <w:r>
        <w:rPr>
          <w:rFonts w:ascii="宋体" w:hAnsi="宋体" w:hint="eastAsia"/>
          <w:sz w:val="24"/>
          <w:szCs w:val="24"/>
        </w:rPr>
        <w:t>）</w:t>
      </w:r>
      <w:r w:rsidRPr="00DA0CFE">
        <w:rPr>
          <w:rFonts w:ascii="宋体" w:hAnsi="宋体" w:hint="eastAsia"/>
          <w:sz w:val="24"/>
          <w:szCs w:val="24"/>
        </w:rPr>
        <w:t>上模座版：长×宽：</w:t>
      </w:r>
      <w:r w:rsidR="00A5343C">
        <w:rPr>
          <w:rFonts w:ascii="宋体" w:hAnsi="宋体"/>
          <w:sz w:val="24"/>
          <w:szCs w:val="24"/>
        </w:rPr>
        <w:t>400</w:t>
      </w:r>
      <w:r w:rsidRPr="00DA0CFE">
        <w:rPr>
          <w:rFonts w:ascii="宋体" w:hAnsi="宋体" w:hint="eastAsia"/>
          <w:sz w:val="24"/>
          <w:szCs w:val="24"/>
        </w:rPr>
        <w:t>mm×</w:t>
      </w:r>
      <w:r w:rsidR="00A5343C">
        <w:rPr>
          <w:rFonts w:ascii="宋体" w:hAnsi="宋体"/>
          <w:sz w:val="24"/>
          <w:szCs w:val="24"/>
        </w:rPr>
        <w:t>450</w:t>
      </w:r>
      <w:r w:rsidRPr="00DA0CFE">
        <w:rPr>
          <w:rFonts w:ascii="宋体" w:hAnsi="宋体" w:hint="eastAsia"/>
          <w:sz w:val="24"/>
          <w:szCs w:val="24"/>
        </w:rPr>
        <w:t>mm：厚：</w:t>
      </w:r>
      <w:r w:rsidR="00A5343C">
        <w:rPr>
          <w:rFonts w:ascii="宋体" w:hAnsi="宋体"/>
          <w:sz w:val="24"/>
          <w:szCs w:val="24"/>
        </w:rPr>
        <w:t>50</w:t>
      </w:r>
      <w:r w:rsidRPr="00DA0CFE">
        <w:rPr>
          <w:rFonts w:ascii="宋体" w:hAnsi="宋体" w:hint="eastAsia"/>
          <w:sz w:val="24"/>
          <w:szCs w:val="24"/>
        </w:rPr>
        <w:t>mm。通过</w:t>
      </w:r>
      <w:r w:rsidRPr="00DA0CFE">
        <w:rPr>
          <w:rFonts w:ascii="宋体" w:hAnsi="宋体"/>
          <w:sz w:val="24"/>
          <w:szCs w:val="24"/>
        </w:rPr>
        <w:t>4</w:t>
      </w:r>
      <w:r w:rsidRPr="00DA0CFE">
        <w:rPr>
          <w:rFonts w:ascii="宋体" w:hAnsi="宋体" w:hint="eastAsia"/>
          <w:sz w:val="24"/>
          <w:szCs w:val="24"/>
        </w:rPr>
        <w:t>个带帽内六角带帽螺钉与定模板连接，上模座板上的定模座板与浇口套按照H7/m6配合，方便安装匹配。上模座板具体尺寸如图4.</w:t>
      </w:r>
      <w:r w:rsidR="005B5F06">
        <w:rPr>
          <w:rFonts w:ascii="宋体" w:hAnsi="宋体"/>
          <w:sz w:val="24"/>
          <w:szCs w:val="24"/>
        </w:rPr>
        <w:t>11</w:t>
      </w:r>
      <w:r w:rsidRPr="00DA0CFE">
        <w:rPr>
          <w:rFonts w:ascii="宋体" w:hAnsi="宋体" w:hint="eastAsia"/>
          <w:sz w:val="24"/>
          <w:szCs w:val="24"/>
        </w:rPr>
        <w:t>和4.1</w:t>
      </w:r>
      <w:r w:rsidR="005B5F06">
        <w:rPr>
          <w:rFonts w:ascii="宋体" w:hAnsi="宋体"/>
          <w:sz w:val="24"/>
          <w:szCs w:val="24"/>
        </w:rPr>
        <w:t>2</w:t>
      </w:r>
      <w:r w:rsidRPr="00DA0CFE">
        <w:rPr>
          <w:rFonts w:ascii="宋体" w:hAnsi="宋体" w:hint="eastAsia"/>
          <w:sz w:val="24"/>
          <w:szCs w:val="24"/>
        </w:rPr>
        <w:t>所示：</w:t>
      </w:r>
    </w:p>
    <w:p w:rsidR="00DA0CFE" w:rsidRDefault="00361353" w:rsidP="00DA0CFE">
      <w:pPr>
        <w:ind w:firstLine="480"/>
        <w:jc w:val="center"/>
        <w:rPr>
          <w:rFonts w:ascii="宋体" w:hAnsi="宋体"/>
          <w:sz w:val="24"/>
          <w:szCs w:val="24"/>
        </w:rPr>
      </w:pPr>
      <w:r>
        <w:rPr>
          <w:noProof/>
        </w:rPr>
        <w:drawing>
          <wp:inline distT="0" distB="0" distL="0" distR="0" wp14:anchorId="04F47817" wp14:editId="3B0583B1">
            <wp:extent cx="4392448" cy="3928534"/>
            <wp:effectExtent l="0" t="0" r="8255" b="0"/>
            <wp:docPr id="8178821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882128" name=""/>
                    <pic:cNvPicPr/>
                  </pic:nvPicPr>
                  <pic:blipFill>
                    <a:blip r:embed="rId51"/>
                    <a:stretch>
                      <a:fillRect/>
                    </a:stretch>
                  </pic:blipFill>
                  <pic:spPr>
                    <a:xfrm>
                      <a:off x="0" y="0"/>
                      <a:ext cx="4399032" cy="3934423"/>
                    </a:xfrm>
                    <a:prstGeom prst="rect">
                      <a:avLst/>
                    </a:prstGeom>
                  </pic:spPr>
                </pic:pic>
              </a:graphicData>
            </a:graphic>
          </wp:inline>
        </w:drawing>
      </w:r>
    </w:p>
    <w:p w:rsidR="00DA0CFE" w:rsidRDefault="00C72681" w:rsidP="00DA0CFE">
      <w:pPr>
        <w:ind w:firstLine="480"/>
        <w:jc w:val="center"/>
        <w:rPr>
          <w:rFonts w:ascii="宋体" w:hAnsi="宋体"/>
          <w:sz w:val="24"/>
          <w:szCs w:val="24"/>
        </w:rPr>
      </w:pPr>
      <w:r>
        <w:rPr>
          <w:rFonts w:ascii="宋体" w:hAnsi="宋体" w:hint="eastAsia"/>
          <w:sz w:val="24"/>
          <w:szCs w:val="24"/>
        </w:rPr>
        <w:t>图4</w:t>
      </w:r>
      <w:r>
        <w:rPr>
          <w:rFonts w:ascii="宋体" w:hAnsi="宋体"/>
          <w:sz w:val="24"/>
          <w:szCs w:val="24"/>
        </w:rPr>
        <w:t xml:space="preserve">.11 </w:t>
      </w:r>
      <w:r>
        <w:rPr>
          <w:rFonts w:ascii="宋体" w:hAnsi="宋体" w:hint="eastAsia"/>
          <w:sz w:val="24"/>
          <w:szCs w:val="24"/>
        </w:rPr>
        <w:t>上模座板三维示意图</w:t>
      </w:r>
    </w:p>
    <w:p w:rsidR="00C72681" w:rsidRPr="008F2FD4" w:rsidRDefault="0092108A" w:rsidP="00DA0CFE">
      <w:pPr>
        <w:ind w:firstLine="480"/>
        <w:jc w:val="center"/>
        <w:rPr>
          <w:rFonts w:ascii="宋体" w:hAnsi="宋体"/>
          <w:sz w:val="24"/>
          <w:szCs w:val="24"/>
          <w:lang w:val="en-AU"/>
        </w:rPr>
      </w:pPr>
      <w:r>
        <w:rPr>
          <w:noProof/>
        </w:rPr>
        <w:drawing>
          <wp:inline distT="0" distB="0" distL="0" distR="0" wp14:anchorId="1563BEB3" wp14:editId="39A1BC89">
            <wp:extent cx="4715933" cy="3165559"/>
            <wp:effectExtent l="0" t="0" r="8890" b="0"/>
            <wp:docPr id="19840748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074814" name=""/>
                    <pic:cNvPicPr/>
                  </pic:nvPicPr>
                  <pic:blipFill>
                    <a:blip r:embed="rId52"/>
                    <a:stretch>
                      <a:fillRect/>
                    </a:stretch>
                  </pic:blipFill>
                  <pic:spPr>
                    <a:xfrm>
                      <a:off x="0" y="0"/>
                      <a:ext cx="4718997" cy="3167616"/>
                    </a:xfrm>
                    <a:prstGeom prst="rect">
                      <a:avLst/>
                    </a:prstGeom>
                  </pic:spPr>
                </pic:pic>
              </a:graphicData>
            </a:graphic>
          </wp:inline>
        </w:drawing>
      </w:r>
    </w:p>
    <w:p w:rsidR="00C72681" w:rsidRDefault="00C72681" w:rsidP="00C7116A">
      <w:pPr>
        <w:ind w:firstLine="480"/>
        <w:jc w:val="center"/>
        <w:rPr>
          <w:rFonts w:ascii="宋体" w:hAnsi="宋体"/>
          <w:sz w:val="24"/>
          <w:szCs w:val="24"/>
        </w:rPr>
      </w:pPr>
      <w:r>
        <w:rPr>
          <w:rFonts w:ascii="宋体" w:hAnsi="宋体" w:hint="eastAsia"/>
          <w:sz w:val="24"/>
          <w:szCs w:val="24"/>
        </w:rPr>
        <w:t>图4</w:t>
      </w:r>
      <w:r>
        <w:rPr>
          <w:rFonts w:ascii="宋体" w:hAnsi="宋体"/>
          <w:sz w:val="24"/>
          <w:szCs w:val="24"/>
        </w:rPr>
        <w:t xml:space="preserve">.12 </w:t>
      </w:r>
      <w:r>
        <w:rPr>
          <w:rFonts w:ascii="宋体" w:hAnsi="宋体" w:hint="eastAsia"/>
          <w:sz w:val="24"/>
          <w:szCs w:val="24"/>
        </w:rPr>
        <w:t>上模座版二维零件图</w:t>
      </w:r>
    </w:p>
    <w:p w:rsidR="00DA0CFE" w:rsidRDefault="00DA0CFE" w:rsidP="00C7116A">
      <w:pPr>
        <w:spacing w:line="360" w:lineRule="auto"/>
        <w:ind w:firstLine="480"/>
        <w:jc w:val="left"/>
        <w:rPr>
          <w:rFonts w:ascii="宋体" w:hAnsi="宋体"/>
          <w:sz w:val="24"/>
          <w:szCs w:val="24"/>
        </w:rPr>
      </w:pPr>
      <w:r>
        <w:rPr>
          <w:rFonts w:ascii="宋体" w:hAnsi="宋体" w:hint="eastAsia"/>
          <w:sz w:val="24"/>
          <w:szCs w:val="24"/>
        </w:rPr>
        <w:lastRenderedPageBreak/>
        <w:t>（2）下模座板：长×宽：</w:t>
      </w:r>
      <w:r w:rsidR="00A5343C">
        <w:rPr>
          <w:rFonts w:ascii="宋体" w:hAnsi="宋体"/>
          <w:sz w:val="24"/>
          <w:szCs w:val="24"/>
        </w:rPr>
        <w:t>400</w:t>
      </w:r>
      <w:r w:rsidR="00267556">
        <w:rPr>
          <w:rFonts w:ascii="宋体" w:hAnsi="宋体" w:hint="eastAsia"/>
          <w:sz w:val="24"/>
          <w:szCs w:val="24"/>
        </w:rPr>
        <w:t>mm×</w:t>
      </w:r>
      <w:r w:rsidR="00A5343C">
        <w:rPr>
          <w:rFonts w:ascii="宋体" w:hAnsi="宋体"/>
          <w:sz w:val="24"/>
          <w:szCs w:val="24"/>
        </w:rPr>
        <w:t>450</w:t>
      </w:r>
      <w:r w:rsidR="00267556">
        <w:rPr>
          <w:rFonts w:ascii="宋体" w:hAnsi="宋体" w:hint="eastAsia"/>
          <w:sz w:val="24"/>
          <w:szCs w:val="24"/>
        </w:rPr>
        <w:t>mm；厚：3</w:t>
      </w:r>
      <w:r w:rsidR="00A5343C">
        <w:rPr>
          <w:rFonts w:ascii="宋体" w:hAnsi="宋体"/>
          <w:sz w:val="24"/>
          <w:szCs w:val="24"/>
        </w:rPr>
        <w:t>5</w:t>
      </w:r>
      <w:r w:rsidR="00267556">
        <w:rPr>
          <w:rFonts w:ascii="宋体" w:hAnsi="宋体" w:hint="eastAsia"/>
          <w:sz w:val="24"/>
          <w:szCs w:val="24"/>
        </w:rPr>
        <w:t>mm。如图</w:t>
      </w:r>
      <w:r w:rsidR="005B5F06">
        <w:rPr>
          <w:rFonts w:ascii="宋体" w:hAnsi="宋体" w:hint="eastAsia"/>
          <w:sz w:val="24"/>
          <w:szCs w:val="24"/>
        </w:rPr>
        <w:t>4</w:t>
      </w:r>
      <w:r w:rsidR="005B5F06">
        <w:rPr>
          <w:rFonts w:ascii="宋体" w:hAnsi="宋体"/>
          <w:sz w:val="24"/>
          <w:szCs w:val="24"/>
        </w:rPr>
        <w:t>.13</w:t>
      </w:r>
      <w:r w:rsidR="005B5F06">
        <w:rPr>
          <w:rFonts w:ascii="宋体" w:hAnsi="宋体" w:hint="eastAsia"/>
          <w:sz w:val="24"/>
          <w:szCs w:val="24"/>
        </w:rPr>
        <w:t>和图4</w:t>
      </w:r>
      <w:r w:rsidR="005B5F06">
        <w:rPr>
          <w:rFonts w:ascii="宋体" w:hAnsi="宋体"/>
          <w:sz w:val="24"/>
          <w:szCs w:val="24"/>
        </w:rPr>
        <w:t>.14</w:t>
      </w:r>
      <w:r w:rsidR="00267556">
        <w:rPr>
          <w:rFonts w:ascii="宋体" w:hAnsi="宋体" w:hint="eastAsia"/>
          <w:sz w:val="24"/>
          <w:szCs w:val="24"/>
        </w:rPr>
        <w:t>所示。</w:t>
      </w:r>
    </w:p>
    <w:p w:rsidR="00267556" w:rsidRDefault="00A5343C" w:rsidP="00267556">
      <w:pPr>
        <w:ind w:firstLine="480"/>
        <w:jc w:val="center"/>
        <w:rPr>
          <w:rFonts w:ascii="宋体" w:hAnsi="宋体"/>
          <w:sz w:val="24"/>
          <w:szCs w:val="24"/>
        </w:rPr>
      </w:pPr>
      <w:r>
        <w:rPr>
          <w:noProof/>
        </w:rPr>
        <w:drawing>
          <wp:inline distT="0" distB="0" distL="0" distR="0" wp14:anchorId="2C9F72C0" wp14:editId="19AC2C7E">
            <wp:extent cx="4216400" cy="4074043"/>
            <wp:effectExtent l="0" t="0" r="0" b="3175"/>
            <wp:docPr id="10926339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633969" name=""/>
                    <pic:cNvPicPr/>
                  </pic:nvPicPr>
                  <pic:blipFill>
                    <a:blip r:embed="rId53"/>
                    <a:stretch>
                      <a:fillRect/>
                    </a:stretch>
                  </pic:blipFill>
                  <pic:spPr>
                    <a:xfrm>
                      <a:off x="0" y="0"/>
                      <a:ext cx="4227849" cy="4085106"/>
                    </a:xfrm>
                    <a:prstGeom prst="rect">
                      <a:avLst/>
                    </a:prstGeom>
                  </pic:spPr>
                </pic:pic>
              </a:graphicData>
            </a:graphic>
          </wp:inline>
        </w:drawing>
      </w:r>
    </w:p>
    <w:p w:rsidR="00267556" w:rsidRPr="00A5343C" w:rsidRDefault="00801CEF" w:rsidP="00267556">
      <w:pPr>
        <w:ind w:firstLine="480"/>
        <w:jc w:val="center"/>
        <w:rPr>
          <w:rFonts w:ascii="宋体" w:hAnsi="宋体"/>
          <w:sz w:val="24"/>
          <w:szCs w:val="24"/>
          <w:lang w:val="en-AU"/>
        </w:rPr>
      </w:pPr>
      <w:r>
        <w:rPr>
          <w:rFonts w:ascii="宋体" w:hAnsi="宋体" w:hint="eastAsia"/>
          <w:sz w:val="24"/>
          <w:szCs w:val="24"/>
        </w:rPr>
        <w:t>图4</w:t>
      </w:r>
      <w:r>
        <w:rPr>
          <w:rFonts w:ascii="宋体" w:hAnsi="宋体"/>
          <w:sz w:val="24"/>
          <w:szCs w:val="24"/>
        </w:rPr>
        <w:t xml:space="preserve">.13 </w:t>
      </w:r>
      <w:r>
        <w:rPr>
          <w:rFonts w:ascii="宋体" w:hAnsi="宋体" w:hint="eastAsia"/>
          <w:sz w:val="24"/>
          <w:szCs w:val="24"/>
        </w:rPr>
        <w:t>下模座板三位示意图</w:t>
      </w:r>
    </w:p>
    <w:p w:rsidR="00267556" w:rsidRDefault="00A5343C" w:rsidP="00267556">
      <w:pPr>
        <w:ind w:firstLine="480"/>
        <w:jc w:val="center"/>
        <w:rPr>
          <w:rFonts w:ascii="宋体" w:hAnsi="宋体"/>
          <w:sz w:val="24"/>
          <w:szCs w:val="24"/>
        </w:rPr>
      </w:pPr>
      <w:r>
        <w:rPr>
          <w:noProof/>
        </w:rPr>
        <w:drawing>
          <wp:inline distT="0" distB="0" distL="0" distR="0" wp14:anchorId="0CB771E0" wp14:editId="32D60B75">
            <wp:extent cx="5512343" cy="4021666"/>
            <wp:effectExtent l="0" t="0" r="0" b="0"/>
            <wp:docPr id="14471617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161712" name=""/>
                    <pic:cNvPicPr/>
                  </pic:nvPicPr>
                  <pic:blipFill>
                    <a:blip r:embed="rId54"/>
                    <a:stretch>
                      <a:fillRect/>
                    </a:stretch>
                  </pic:blipFill>
                  <pic:spPr>
                    <a:xfrm>
                      <a:off x="0" y="0"/>
                      <a:ext cx="5523690" cy="4029945"/>
                    </a:xfrm>
                    <a:prstGeom prst="rect">
                      <a:avLst/>
                    </a:prstGeom>
                  </pic:spPr>
                </pic:pic>
              </a:graphicData>
            </a:graphic>
          </wp:inline>
        </w:drawing>
      </w:r>
    </w:p>
    <w:p w:rsidR="00801CEF" w:rsidRDefault="00801CEF" w:rsidP="00C7116A">
      <w:pPr>
        <w:spacing w:line="360" w:lineRule="auto"/>
        <w:ind w:firstLine="480"/>
        <w:jc w:val="center"/>
        <w:rPr>
          <w:rFonts w:ascii="宋体" w:hAnsi="宋体"/>
          <w:sz w:val="24"/>
          <w:szCs w:val="24"/>
        </w:rPr>
      </w:pPr>
      <w:r>
        <w:rPr>
          <w:rFonts w:ascii="宋体" w:hAnsi="宋体" w:hint="eastAsia"/>
          <w:sz w:val="24"/>
          <w:szCs w:val="24"/>
        </w:rPr>
        <w:t>图4</w:t>
      </w:r>
      <w:r>
        <w:rPr>
          <w:rFonts w:ascii="宋体" w:hAnsi="宋体"/>
          <w:sz w:val="24"/>
          <w:szCs w:val="24"/>
        </w:rPr>
        <w:t xml:space="preserve">.14 </w:t>
      </w:r>
      <w:r>
        <w:rPr>
          <w:rFonts w:ascii="宋体" w:hAnsi="宋体" w:hint="eastAsia"/>
          <w:sz w:val="24"/>
          <w:szCs w:val="24"/>
        </w:rPr>
        <w:t>下模座板二位零件图</w:t>
      </w:r>
    </w:p>
    <w:p w:rsidR="000E466B" w:rsidRDefault="00267556" w:rsidP="00C7116A">
      <w:pPr>
        <w:spacing w:line="360" w:lineRule="auto"/>
        <w:ind w:firstLine="480"/>
        <w:jc w:val="left"/>
        <w:rPr>
          <w:rFonts w:ascii="宋体" w:hAnsi="宋体"/>
          <w:sz w:val="24"/>
          <w:szCs w:val="24"/>
        </w:rPr>
      </w:pPr>
      <w:r>
        <w:rPr>
          <w:rFonts w:ascii="宋体" w:hAnsi="宋体" w:hint="eastAsia"/>
          <w:sz w:val="24"/>
          <w:szCs w:val="24"/>
        </w:rPr>
        <w:lastRenderedPageBreak/>
        <w:t>（3）</w:t>
      </w:r>
      <w:r w:rsidRPr="00267556">
        <w:rPr>
          <w:rFonts w:ascii="宋体" w:hAnsi="宋体" w:hint="eastAsia"/>
          <w:sz w:val="24"/>
          <w:szCs w:val="24"/>
        </w:rPr>
        <w:t>垫块：长</w:t>
      </w:r>
      <w:r>
        <w:rPr>
          <w:rFonts w:ascii="宋体" w:hAnsi="宋体" w:hint="eastAsia"/>
          <w:sz w:val="24"/>
          <w:szCs w:val="24"/>
        </w:rPr>
        <w:t>×</w:t>
      </w:r>
      <w:r w:rsidRPr="00267556">
        <w:rPr>
          <w:rFonts w:ascii="宋体" w:hAnsi="宋体" w:hint="eastAsia"/>
          <w:sz w:val="24"/>
          <w:szCs w:val="24"/>
        </w:rPr>
        <w:t>宽：</w:t>
      </w:r>
      <w:r>
        <w:rPr>
          <w:rFonts w:ascii="宋体" w:hAnsi="宋体"/>
          <w:sz w:val="24"/>
          <w:szCs w:val="24"/>
        </w:rPr>
        <w:t>446</w:t>
      </w:r>
      <w:r w:rsidRPr="00267556">
        <w:rPr>
          <w:rFonts w:ascii="宋体" w:hAnsi="宋体" w:hint="eastAsia"/>
          <w:sz w:val="24"/>
          <w:szCs w:val="24"/>
        </w:rPr>
        <w:t>mm</w:t>
      </w:r>
      <w:r>
        <w:rPr>
          <w:rFonts w:ascii="宋体" w:hAnsi="宋体" w:hint="eastAsia"/>
          <w:sz w:val="24"/>
          <w:szCs w:val="24"/>
        </w:rPr>
        <w:t>×6</w:t>
      </w:r>
      <w:r>
        <w:rPr>
          <w:rFonts w:ascii="宋体" w:hAnsi="宋体"/>
          <w:sz w:val="24"/>
          <w:szCs w:val="24"/>
        </w:rPr>
        <w:t>2</w:t>
      </w:r>
      <w:r w:rsidRPr="00267556">
        <w:rPr>
          <w:rFonts w:ascii="宋体" w:hAnsi="宋体" w:hint="eastAsia"/>
          <w:sz w:val="24"/>
          <w:szCs w:val="24"/>
        </w:rPr>
        <w:t>mm，厚：</w:t>
      </w:r>
      <w:r>
        <w:rPr>
          <w:rFonts w:ascii="宋体" w:hAnsi="宋体"/>
          <w:sz w:val="24"/>
          <w:szCs w:val="24"/>
        </w:rPr>
        <w:t>116</w:t>
      </w:r>
      <w:r w:rsidRPr="00267556">
        <w:rPr>
          <w:rFonts w:ascii="宋体" w:hAnsi="宋体" w:hint="eastAsia"/>
          <w:sz w:val="24"/>
          <w:szCs w:val="24"/>
        </w:rPr>
        <w:t>mm；本设计采用的是平行垫块。垫块</w:t>
      </w:r>
      <w:r w:rsidR="000E466B">
        <w:rPr>
          <w:rFonts w:ascii="宋体" w:hAnsi="宋体" w:hint="eastAsia"/>
          <w:sz w:val="24"/>
          <w:szCs w:val="24"/>
        </w:rPr>
        <w:t>的具体尺寸如图4</w:t>
      </w:r>
      <w:r w:rsidR="000E466B">
        <w:rPr>
          <w:rFonts w:ascii="宋体" w:hAnsi="宋体"/>
          <w:sz w:val="24"/>
          <w:szCs w:val="24"/>
        </w:rPr>
        <w:t>.15</w:t>
      </w:r>
      <w:r w:rsidR="000E466B">
        <w:rPr>
          <w:rFonts w:ascii="宋体" w:hAnsi="宋体" w:hint="eastAsia"/>
          <w:sz w:val="24"/>
          <w:szCs w:val="24"/>
        </w:rPr>
        <w:t>和图4</w:t>
      </w:r>
      <w:r w:rsidR="000E466B">
        <w:rPr>
          <w:rFonts w:ascii="宋体" w:hAnsi="宋体"/>
          <w:sz w:val="24"/>
          <w:szCs w:val="24"/>
        </w:rPr>
        <w:t>.16</w:t>
      </w:r>
      <w:r w:rsidR="000E466B">
        <w:rPr>
          <w:rFonts w:ascii="宋体" w:hAnsi="宋体" w:hint="eastAsia"/>
          <w:sz w:val="24"/>
          <w:szCs w:val="24"/>
        </w:rPr>
        <w:t>所示。</w:t>
      </w:r>
    </w:p>
    <w:p w:rsidR="00801CEF" w:rsidRPr="002A38EB" w:rsidRDefault="007608CD" w:rsidP="000E466B">
      <w:pPr>
        <w:ind w:firstLine="480"/>
        <w:jc w:val="center"/>
        <w:rPr>
          <w:rFonts w:ascii="宋体" w:hAnsi="宋体"/>
          <w:sz w:val="24"/>
          <w:szCs w:val="24"/>
        </w:rPr>
      </w:pPr>
      <w:r>
        <w:rPr>
          <w:noProof/>
        </w:rPr>
        <w:drawing>
          <wp:inline distT="0" distB="0" distL="0" distR="0" wp14:anchorId="032CF33D" wp14:editId="072625EA">
            <wp:extent cx="5207000" cy="3654085"/>
            <wp:effectExtent l="0" t="0" r="0" b="3810"/>
            <wp:docPr id="5860711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71133" name=""/>
                    <pic:cNvPicPr/>
                  </pic:nvPicPr>
                  <pic:blipFill>
                    <a:blip r:embed="rId55"/>
                    <a:stretch>
                      <a:fillRect/>
                    </a:stretch>
                  </pic:blipFill>
                  <pic:spPr>
                    <a:xfrm>
                      <a:off x="0" y="0"/>
                      <a:ext cx="5213649" cy="3658751"/>
                    </a:xfrm>
                    <a:prstGeom prst="rect">
                      <a:avLst/>
                    </a:prstGeom>
                  </pic:spPr>
                </pic:pic>
              </a:graphicData>
            </a:graphic>
          </wp:inline>
        </w:drawing>
      </w:r>
    </w:p>
    <w:p w:rsidR="002A38EB" w:rsidRDefault="002A38EB" w:rsidP="002A38EB">
      <w:pPr>
        <w:ind w:firstLine="480"/>
        <w:jc w:val="center"/>
        <w:rPr>
          <w:rFonts w:ascii="宋体" w:hAnsi="宋体"/>
          <w:sz w:val="24"/>
          <w:szCs w:val="24"/>
          <w:lang w:val="en-AU"/>
        </w:rPr>
      </w:pPr>
      <w:r>
        <w:rPr>
          <w:rFonts w:ascii="宋体" w:hAnsi="宋体" w:hint="eastAsia"/>
          <w:sz w:val="24"/>
          <w:szCs w:val="24"/>
          <w:lang w:val="en-AU"/>
        </w:rPr>
        <w:t>图4</w:t>
      </w:r>
      <w:r>
        <w:rPr>
          <w:rFonts w:ascii="宋体" w:hAnsi="宋体"/>
          <w:sz w:val="24"/>
          <w:szCs w:val="24"/>
          <w:lang w:val="en-AU"/>
        </w:rPr>
        <w:t xml:space="preserve">.15 </w:t>
      </w:r>
      <w:r>
        <w:rPr>
          <w:rFonts w:ascii="宋体" w:hAnsi="宋体" w:hint="eastAsia"/>
          <w:sz w:val="24"/>
          <w:szCs w:val="24"/>
          <w:lang w:val="en-AU"/>
        </w:rPr>
        <w:t>垫块二维零件图</w:t>
      </w:r>
    </w:p>
    <w:p w:rsidR="002A38EB" w:rsidRPr="002A38EB" w:rsidRDefault="002A38EB" w:rsidP="002A38EB">
      <w:pPr>
        <w:ind w:firstLine="480"/>
        <w:jc w:val="center"/>
        <w:rPr>
          <w:rFonts w:ascii="宋体" w:hAnsi="宋体"/>
          <w:sz w:val="24"/>
          <w:szCs w:val="24"/>
          <w:lang w:val="en-AU"/>
        </w:rPr>
      </w:pPr>
    </w:p>
    <w:p w:rsidR="00267556" w:rsidRDefault="00562958" w:rsidP="00267556">
      <w:pPr>
        <w:ind w:firstLine="480"/>
        <w:jc w:val="center"/>
        <w:rPr>
          <w:rFonts w:ascii="宋体" w:hAnsi="宋体"/>
          <w:sz w:val="24"/>
          <w:szCs w:val="24"/>
        </w:rPr>
      </w:pPr>
      <w:r>
        <w:rPr>
          <w:noProof/>
        </w:rPr>
        <w:drawing>
          <wp:inline distT="0" distB="0" distL="0" distR="0" wp14:anchorId="00D7D1BA" wp14:editId="0B082447">
            <wp:extent cx="4792133" cy="2759845"/>
            <wp:effectExtent l="0" t="0" r="8890" b="2540"/>
            <wp:docPr id="1367429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42977" name=""/>
                    <pic:cNvPicPr/>
                  </pic:nvPicPr>
                  <pic:blipFill>
                    <a:blip r:embed="rId56"/>
                    <a:stretch>
                      <a:fillRect/>
                    </a:stretch>
                  </pic:blipFill>
                  <pic:spPr>
                    <a:xfrm>
                      <a:off x="0" y="0"/>
                      <a:ext cx="4799045" cy="2763825"/>
                    </a:xfrm>
                    <a:prstGeom prst="rect">
                      <a:avLst/>
                    </a:prstGeom>
                  </pic:spPr>
                </pic:pic>
              </a:graphicData>
            </a:graphic>
          </wp:inline>
        </w:drawing>
      </w:r>
    </w:p>
    <w:p w:rsidR="00812084" w:rsidRDefault="002A38EB" w:rsidP="00C7116A">
      <w:pPr>
        <w:spacing w:line="360" w:lineRule="auto"/>
        <w:ind w:firstLine="480"/>
        <w:jc w:val="center"/>
        <w:rPr>
          <w:rFonts w:ascii="宋体" w:hAnsi="宋体"/>
          <w:sz w:val="24"/>
          <w:szCs w:val="24"/>
        </w:rPr>
      </w:pPr>
      <w:r>
        <w:rPr>
          <w:rFonts w:ascii="宋体" w:hAnsi="宋体" w:hint="eastAsia"/>
          <w:sz w:val="24"/>
          <w:szCs w:val="24"/>
        </w:rPr>
        <w:t>图4</w:t>
      </w:r>
      <w:r>
        <w:rPr>
          <w:rFonts w:ascii="宋体" w:hAnsi="宋体"/>
          <w:sz w:val="24"/>
          <w:szCs w:val="24"/>
        </w:rPr>
        <w:t xml:space="preserve">.16 </w:t>
      </w:r>
      <w:r>
        <w:rPr>
          <w:rFonts w:ascii="宋体" w:hAnsi="宋体" w:hint="eastAsia"/>
          <w:sz w:val="24"/>
          <w:szCs w:val="24"/>
        </w:rPr>
        <w:t>垫块三维示意图</w:t>
      </w:r>
    </w:p>
    <w:p w:rsidR="00812084" w:rsidRDefault="00812084" w:rsidP="00812084">
      <w:pPr>
        <w:ind w:firstLine="480"/>
        <w:jc w:val="center"/>
        <w:rPr>
          <w:rFonts w:ascii="宋体" w:hAnsi="宋体"/>
          <w:sz w:val="24"/>
          <w:szCs w:val="24"/>
        </w:rPr>
      </w:pPr>
    </w:p>
    <w:p w:rsidR="00812084" w:rsidRDefault="00812084" w:rsidP="00812084">
      <w:pPr>
        <w:ind w:firstLine="480"/>
        <w:jc w:val="center"/>
        <w:rPr>
          <w:rFonts w:ascii="宋体" w:hAnsi="宋体"/>
          <w:sz w:val="24"/>
          <w:szCs w:val="24"/>
        </w:rPr>
      </w:pPr>
    </w:p>
    <w:p w:rsidR="00812084" w:rsidRDefault="00812084" w:rsidP="00812084">
      <w:pPr>
        <w:ind w:firstLine="480"/>
        <w:jc w:val="center"/>
        <w:rPr>
          <w:rFonts w:ascii="宋体" w:hAnsi="宋体"/>
          <w:sz w:val="24"/>
          <w:szCs w:val="24"/>
        </w:rPr>
      </w:pPr>
    </w:p>
    <w:p w:rsidR="00DA0CFE" w:rsidRPr="00DA0CFE" w:rsidRDefault="00DF7E6B" w:rsidP="00DA0CFE">
      <w:pPr>
        <w:pStyle w:val="1"/>
        <w:spacing w:before="120" w:after="120"/>
        <w:rPr>
          <w:rFonts w:ascii="黑体" w:eastAsia="黑体" w:hAnsi="黑体"/>
          <w:sz w:val="30"/>
          <w:szCs w:val="30"/>
        </w:rPr>
      </w:pPr>
      <w:bookmarkStart w:id="235" w:name="_Toc135660409"/>
      <w:r w:rsidRPr="00DF7E6B">
        <w:rPr>
          <w:rFonts w:ascii="黑体" w:eastAsia="黑体" w:hAnsi="黑体" w:hint="eastAsia"/>
          <w:sz w:val="30"/>
          <w:szCs w:val="30"/>
        </w:rPr>
        <w:lastRenderedPageBreak/>
        <w:t>5</w:t>
      </w:r>
      <w:r>
        <w:rPr>
          <w:rFonts w:ascii="黑体" w:eastAsia="黑体" w:hAnsi="黑体"/>
          <w:sz w:val="30"/>
          <w:szCs w:val="30"/>
        </w:rPr>
        <w:t xml:space="preserve"> </w:t>
      </w:r>
      <w:r>
        <w:rPr>
          <w:rFonts w:ascii="黑体" w:eastAsia="黑体" w:hAnsi="黑体" w:hint="eastAsia"/>
          <w:sz w:val="30"/>
          <w:szCs w:val="30"/>
        </w:rPr>
        <w:t>模架装配图及其工作原理</w:t>
      </w:r>
      <w:bookmarkEnd w:id="235"/>
    </w:p>
    <w:p w:rsidR="000B4863" w:rsidRDefault="00DF7E6B" w:rsidP="000B4863">
      <w:pPr>
        <w:pStyle w:val="2"/>
        <w:rPr>
          <w:rFonts w:ascii="黑体" w:hAnsi="黑体"/>
        </w:rPr>
      </w:pPr>
      <w:bookmarkStart w:id="236" w:name="_Toc135660410"/>
      <w:r w:rsidRPr="00DF7E6B">
        <w:rPr>
          <w:rFonts w:ascii="黑体" w:hAnsi="黑体" w:hint="eastAsia"/>
        </w:rPr>
        <w:t>5</w:t>
      </w:r>
      <w:r w:rsidRPr="00DF7E6B">
        <w:rPr>
          <w:rFonts w:ascii="黑体" w:hAnsi="黑体"/>
        </w:rPr>
        <w:t>.1</w:t>
      </w:r>
      <w:r>
        <w:rPr>
          <w:rFonts w:ascii="黑体" w:hAnsi="黑体" w:hint="eastAsia"/>
        </w:rPr>
        <w:t>模具工作原理</w:t>
      </w:r>
      <w:bookmarkEnd w:id="236"/>
    </w:p>
    <w:p w:rsidR="000B4863" w:rsidRDefault="000B4863" w:rsidP="00C7116A">
      <w:pPr>
        <w:pStyle w:val="ad"/>
        <w:spacing w:line="360" w:lineRule="auto"/>
        <w:ind w:firstLine="480"/>
        <w:rPr>
          <w:sz w:val="24"/>
          <w:szCs w:val="24"/>
        </w:rPr>
      </w:pPr>
      <w:r w:rsidRPr="000B4863">
        <w:rPr>
          <w:rFonts w:hint="eastAsia"/>
          <w:sz w:val="24"/>
          <w:szCs w:val="24"/>
        </w:rPr>
        <w:t>注射模具注射模具是一种用于生产塑料制品的工具，</w:t>
      </w:r>
      <w:r w:rsidR="00C7116A" w:rsidRPr="00C7116A">
        <w:rPr>
          <w:sz w:val="24"/>
          <w:szCs w:val="24"/>
        </w:rPr>
        <w:t>该工艺的操作原理在于将塑料熔化后注入模具中，经过一系列的冷却和固化过程，最终形成所需的高品质塑料产品</w:t>
      </w:r>
      <w:r w:rsidRPr="000B4863">
        <w:rPr>
          <w:rFonts w:hint="eastAsia"/>
          <w:sz w:val="24"/>
          <w:szCs w:val="24"/>
        </w:rPr>
        <w:t>。</w:t>
      </w:r>
    </w:p>
    <w:p w:rsidR="000B4863" w:rsidRDefault="000B4863" w:rsidP="00C7116A">
      <w:pPr>
        <w:pStyle w:val="ad"/>
        <w:spacing w:line="360" w:lineRule="auto"/>
        <w:ind w:firstLine="480"/>
        <w:rPr>
          <w:sz w:val="24"/>
          <w:szCs w:val="24"/>
        </w:rPr>
      </w:pPr>
      <w:r w:rsidRPr="000B4863">
        <w:rPr>
          <w:rFonts w:hint="eastAsia"/>
          <w:sz w:val="24"/>
          <w:szCs w:val="24"/>
        </w:rPr>
        <w:t>注射模具的工作原理主要依靠注射机和模具两个部分的协同作用。注射机通过加热和压力将塑料熔化并注入模具中，模具则通过其内部的腔体形状和结构，使塑料在其中冷却固化，最终形成所需的塑料制品。</w:t>
      </w:r>
    </w:p>
    <w:p w:rsidR="000B4863" w:rsidRDefault="000B4863" w:rsidP="000B4863">
      <w:pPr>
        <w:pStyle w:val="3"/>
        <w:rPr>
          <w:rFonts w:ascii="黑体" w:hAnsi="黑体"/>
        </w:rPr>
      </w:pPr>
      <w:bookmarkStart w:id="237" w:name="_Toc135660411"/>
      <w:r>
        <w:rPr>
          <w:rFonts w:ascii="黑体" w:hAnsi="黑体" w:hint="eastAsia"/>
        </w:rPr>
        <w:t>5</w:t>
      </w:r>
      <w:r>
        <w:rPr>
          <w:rFonts w:ascii="黑体" w:hAnsi="黑体"/>
        </w:rPr>
        <w:t xml:space="preserve">.1.1 </w:t>
      </w:r>
      <w:r>
        <w:rPr>
          <w:rFonts w:ascii="黑体" w:hAnsi="黑体" w:hint="eastAsia"/>
        </w:rPr>
        <w:t>模具注塑过程</w:t>
      </w:r>
      <w:bookmarkEnd w:id="237"/>
    </w:p>
    <w:p w:rsidR="000B4863" w:rsidRPr="00812084" w:rsidRDefault="000B4863" w:rsidP="00C7116A">
      <w:pPr>
        <w:pStyle w:val="ad"/>
        <w:spacing w:line="360" w:lineRule="auto"/>
        <w:rPr>
          <w:sz w:val="24"/>
          <w:szCs w:val="24"/>
        </w:rPr>
      </w:pPr>
      <w:r>
        <w:rPr>
          <w:rFonts w:hint="eastAsia"/>
        </w:rPr>
        <w:t xml:space="preserve"> </w:t>
      </w:r>
      <w:r w:rsidRPr="000B4863">
        <w:rPr>
          <w:rFonts w:hint="eastAsia"/>
          <w:sz w:val="24"/>
          <w:szCs w:val="24"/>
        </w:rPr>
        <w:t>注射工作过程为：将颗粒状的塑料从料斗中加入，然后送入注射机内加热、熔融、塑化，使颗粒变成熔体，接着在柱塞推动下，以非常大的流速通过注射机喷嘴注射进入温度比较低的模具内，通过主流道、分流道和侧浇口注入到型腔内，紧接着设置保温时间和保温压力，进过一段时间冷却定型后，就可以得到相应的塑件形状</w:t>
      </w:r>
      <w:r w:rsidR="00267556">
        <w:rPr>
          <w:rFonts w:hint="eastAsia"/>
          <w:sz w:val="24"/>
          <w:szCs w:val="24"/>
        </w:rPr>
        <w:t>。</w:t>
      </w:r>
    </w:p>
    <w:p w:rsidR="000B4863" w:rsidRDefault="000B4863" w:rsidP="000B4863">
      <w:pPr>
        <w:pStyle w:val="2"/>
        <w:rPr>
          <w:rFonts w:ascii="黑体" w:hAnsi="黑体"/>
        </w:rPr>
      </w:pPr>
      <w:bookmarkStart w:id="238" w:name="_Toc135660412"/>
      <w:r w:rsidRPr="000B4863">
        <w:rPr>
          <w:rFonts w:ascii="黑体" w:hAnsi="黑体" w:hint="eastAsia"/>
        </w:rPr>
        <w:t>5</w:t>
      </w:r>
      <w:r w:rsidRPr="000B4863">
        <w:rPr>
          <w:rFonts w:ascii="黑体" w:hAnsi="黑体"/>
        </w:rPr>
        <w:t>.2</w:t>
      </w:r>
      <w:r>
        <w:rPr>
          <w:rFonts w:ascii="黑体" w:hAnsi="黑体"/>
        </w:rPr>
        <w:t xml:space="preserve"> </w:t>
      </w:r>
      <w:r>
        <w:rPr>
          <w:rFonts w:ascii="黑体" w:hAnsi="黑体" w:hint="eastAsia"/>
        </w:rPr>
        <w:t>模架装配三维图</w:t>
      </w:r>
      <w:bookmarkEnd w:id="238"/>
    </w:p>
    <w:p w:rsidR="002019AC" w:rsidRPr="002019AC" w:rsidRDefault="002019AC" w:rsidP="002019AC">
      <w:pPr>
        <w:rPr>
          <w:sz w:val="24"/>
          <w:szCs w:val="24"/>
        </w:rPr>
      </w:pPr>
      <w:r>
        <w:rPr>
          <w:rFonts w:hint="eastAsia"/>
          <w:sz w:val="24"/>
          <w:szCs w:val="24"/>
        </w:rPr>
        <w:t xml:space="preserve"> </w:t>
      </w:r>
      <w:r>
        <w:rPr>
          <w:sz w:val="24"/>
          <w:szCs w:val="24"/>
        </w:rPr>
        <w:t xml:space="preserve">   </w:t>
      </w:r>
      <w:r>
        <w:rPr>
          <w:sz w:val="24"/>
          <w:szCs w:val="24"/>
        </w:rPr>
        <w:t>本次设计的为注塑模具，模具的三维结构如图所示：</w:t>
      </w:r>
    </w:p>
    <w:p w:rsidR="000B4863" w:rsidRDefault="000E466B" w:rsidP="002019AC">
      <w:pPr>
        <w:jc w:val="center"/>
      </w:pPr>
      <w:r>
        <w:rPr>
          <w:noProof/>
        </w:rPr>
        <w:drawing>
          <wp:inline distT="0" distB="0" distL="0" distR="0" wp14:anchorId="4B295AC4" wp14:editId="4B4DA608">
            <wp:extent cx="4833851" cy="4097867"/>
            <wp:effectExtent l="0" t="0" r="5080" b="0"/>
            <wp:docPr id="3358179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817998" name=""/>
                    <pic:cNvPicPr/>
                  </pic:nvPicPr>
                  <pic:blipFill>
                    <a:blip r:embed="rId57"/>
                    <a:stretch>
                      <a:fillRect/>
                    </a:stretch>
                  </pic:blipFill>
                  <pic:spPr>
                    <a:xfrm>
                      <a:off x="0" y="0"/>
                      <a:ext cx="4840894" cy="4103837"/>
                    </a:xfrm>
                    <a:prstGeom prst="rect">
                      <a:avLst/>
                    </a:prstGeom>
                  </pic:spPr>
                </pic:pic>
              </a:graphicData>
            </a:graphic>
          </wp:inline>
        </w:drawing>
      </w:r>
    </w:p>
    <w:p w:rsidR="002019AC" w:rsidRDefault="002019AC" w:rsidP="00812084">
      <w:pPr>
        <w:jc w:val="center"/>
      </w:pPr>
      <w:r>
        <w:t>图</w:t>
      </w:r>
      <w:r>
        <w:rPr>
          <w:rFonts w:hint="eastAsia"/>
        </w:rPr>
        <w:t>5</w:t>
      </w:r>
      <w:r>
        <w:t xml:space="preserve">.   </w:t>
      </w:r>
      <w:r>
        <w:t>模架装配总装</w:t>
      </w:r>
    </w:p>
    <w:p w:rsidR="00EF5EB1" w:rsidRDefault="00EF5EB1" w:rsidP="00EF5EB1">
      <w:pPr>
        <w:pStyle w:val="3"/>
        <w:rPr>
          <w:rFonts w:ascii="黑体" w:hAnsi="黑体"/>
        </w:rPr>
      </w:pPr>
      <w:bookmarkStart w:id="239" w:name="_Toc135660413"/>
      <w:r w:rsidRPr="00EF5EB1">
        <w:rPr>
          <w:rFonts w:ascii="黑体" w:hAnsi="黑体"/>
        </w:rPr>
        <w:lastRenderedPageBreak/>
        <w:t>5.2.1</w:t>
      </w:r>
      <w:r>
        <w:rPr>
          <w:rFonts w:ascii="黑体" w:hAnsi="黑体"/>
        </w:rPr>
        <w:t xml:space="preserve"> </w:t>
      </w:r>
      <w:r>
        <w:rPr>
          <w:rFonts w:ascii="黑体" w:hAnsi="黑体" w:hint="eastAsia"/>
        </w:rPr>
        <w:t>模具装配图</w:t>
      </w:r>
      <w:bookmarkEnd w:id="239"/>
    </w:p>
    <w:p w:rsidR="001574A4" w:rsidRPr="001574A4" w:rsidRDefault="00595712" w:rsidP="00812084">
      <w:pPr>
        <w:jc w:val="center"/>
        <w:rPr>
          <w:lang w:val="en-AU"/>
        </w:rPr>
      </w:pPr>
      <w:r>
        <w:rPr>
          <w:noProof/>
        </w:rPr>
        <w:drawing>
          <wp:inline distT="0" distB="0" distL="0" distR="0" wp14:anchorId="0C949980" wp14:editId="29CEBADF">
            <wp:extent cx="5012267" cy="4294680"/>
            <wp:effectExtent l="0" t="0" r="0" b="0"/>
            <wp:docPr id="1006453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45359" name=""/>
                    <pic:cNvPicPr/>
                  </pic:nvPicPr>
                  <pic:blipFill>
                    <a:blip r:embed="rId58"/>
                    <a:stretch>
                      <a:fillRect/>
                    </a:stretch>
                  </pic:blipFill>
                  <pic:spPr>
                    <a:xfrm>
                      <a:off x="0" y="0"/>
                      <a:ext cx="5018644" cy="4300144"/>
                    </a:xfrm>
                    <a:prstGeom prst="rect">
                      <a:avLst/>
                    </a:prstGeom>
                  </pic:spPr>
                </pic:pic>
              </a:graphicData>
            </a:graphic>
          </wp:inline>
        </w:drawing>
      </w:r>
    </w:p>
    <w:p w:rsidR="00EF5EB1" w:rsidRDefault="00595712" w:rsidP="00EF5EB1">
      <w:pPr>
        <w:jc w:val="center"/>
      </w:pPr>
      <w:r>
        <w:rPr>
          <w:noProof/>
        </w:rPr>
        <w:drawing>
          <wp:inline distT="0" distB="0" distL="0" distR="0" wp14:anchorId="442A2161" wp14:editId="1C4BFD23">
            <wp:extent cx="4123420" cy="4343400"/>
            <wp:effectExtent l="0" t="0" r="0" b="0"/>
            <wp:docPr id="13169421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42179" name=""/>
                    <pic:cNvPicPr/>
                  </pic:nvPicPr>
                  <pic:blipFill>
                    <a:blip r:embed="rId59"/>
                    <a:stretch>
                      <a:fillRect/>
                    </a:stretch>
                  </pic:blipFill>
                  <pic:spPr>
                    <a:xfrm>
                      <a:off x="0" y="0"/>
                      <a:ext cx="4131944" cy="4352378"/>
                    </a:xfrm>
                    <a:prstGeom prst="rect">
                      <a:avLst/>
                    </a:prstGeom>
                  </pic:spPr>
                </pic:pic>
              </a:graphicData>
            </a:graphic>
          </wp:inline>
        </w:drawing>
      </w:r>
    </w:p>
    <w:p w:rsidR="001574A4" w:rsidRDefault="001574A4" w:rsidP="007608CD">
      <w:pPr>
        <w:spacing w:line="360" w:lineRule="auto"/>
        <w:jc w:val="center"/>
      </w:pPr>
    </w:p>
    <w:p w:rsidR="001574A4" w:rsidRDefault="001574A4" w:rsidP="007608CD">
      <w:pPr>
        <w:spacing w:line="360" w:lineRule="auto"/>
        <w:ind w:firstLineChars="200" w:firstLine="480"/>
        <w:jc w:val="left"/>
        <w:rPr>
          <w:rFonts w:ascii="宋体" w:hAnsi="宋体"/>
          <w:sz w:val="24"/>
          <w:szCs w:val="24"/>
        </w:rPr>
      </w:pPr>
      <w:r w:rsidRPr="001574A4">
        <w:rPr>
          <w:rFonts w:ascii="宋体" w:hAnsi="宋体" w:hint="eastAsia"/>
          <w:sz w:val="24"/>
          <w:szCs w:val="24"/>
        </w:rPr>
        <w:t>1</w:t>
      </w:r>
      <w:r w:rsidR="00595712">
        <w:rPr>
          <w:rFonts w:ascii="宋体" w:hAnsi="宋体" w:hint="eastAsia"/>
          <w:sz w:val="24"/>
          <w:szCs w:val="24"/>
        </w:rPr>
        <w:t>、</w:t>
      </w:r>
      <w:r w:rsidR="00812084">
        <w:rPr>
          <w:rFonts w:ascii="宋体" w:hAnsi="宋体" w:hint="eastAsia"/>
          <w:sz w:val="24"/>
          <w:szCs w:val="24"/>
        </w:rPr>
        <w:t>下</w:t>
      </w:r>
      <w:r w:rsidRPr="001574A4">
        <w:rPr>
          <w:rFonts w:ascii="宋体" w:hAnsi="宋体" w:hint="eastAsia"/>
          <w:sz w:val="24"/>
          <w:szCs w:val="24"/>
        </w:rPr>
        <w:t>模座板2、</w:t>
      </w:r>
      <w:r w:rsidR="00595712">
        <w:rPr>
          <w:rFonts w:ascii="宋体" w:hAnsi="宋体" w:hint="eastAsia"/>
          <w:sz w:val="24"/>
          <w:szCs w:val="24"/>
        </w:rPr>
        <w:t>内六角螺钉</w:t>
      </w:r>
      <w:r w:rsidRPr="001574A4">
        <w:rPr>
          <w:rFonts w:ascii="宋体" w:hAnsi="宋体" w:hint="eastAsia"/>
          <w:sz w:val="24"/>
          <w:szCs w:val="24"/>
        </w:rPr>
        <w:t xml:space="preserve"> 3、</w:t>
      </w:r>
      <w:r w:rsidR="00595712">
        <w:rPr>
          <w:rFonts w:ascii="宋体" w:hAnsi="宋体" w:hint="eastAsia"/>
          <w:sz w:val="24"/>
          <w:szCs w:val="24"/>
        </w:rPr>
        <w:t>推杆</w:t>
      </w:r>
      <w:r w:rsidRPr="001574A4">
        <w:rPr>
          <w:rFonts w:ascii="宋体" w:hAnsi="宋体" w:hint="eastAsia"/>
          <w:sz w:val="24"/>
          <w:szCs w:val="24"/>
        </w:rPr>
        <w:t>4、</w:t>
      </w:r>
      <w:r w:rsidR="00595712">
        <w:rPr>
          <w:rFonts w:ascii="宋体" w:hAnsi="宋体" w:hint="eastAsia"/>
          <w:sz w:val="24"/>
          <w:szCs w:val="24"/>
        </w:rPr>
        <w:t>推杆固定板</w:t>
      </w:r>
      <w:r w:rsidRPr="001574A4">
        <w:rPr>
          <w:rFonts w:ascii="宋体" w:hAnsi="宋体" w:hint="eastAsia"/>
          <w:sz w:val="24"/>
          <w:szCs w:val="24"/>
        </w:rPr>
        <w:t>5、</w:t>
      </w:r>
      <w:r w:rsidR="00595712">
        <w:rPr>
          <w:rFonts w:ascii="宋体" w:hAnsi="宋体" w:hint="eastAsia"/>
          <w:sz w:val="24"/>
          <w:szCs w:val="24"/>
        </w:rPr>
        <w:t>复位杆</w:t>
      </w:r>
      <w:r w:rsidRPr="001574A4">
        <w:rPr>
          <w:rFonts w:ascii="宋体" w:hAnsi="宋体" w:hint="eastAsia"/>
          <w:sz w:val="24"/>
          <w:szCs w:val="24"/>
        </w:rPr>
        <w:t xml:space="preserve"> 6、</w:t>
      </w:r>
      <w:r w:rsidR="00595712">
        <w:rPr>
          <w:rFonts w:ascii="宋体" w:hAnsi="宋体" w:hint="eastAsia"/>
          <w:sz w:val="24"/>
          <w:szCs w:val="24"/>
        </w:rPr>
        <w:t>型芯固定板</w:t>
      </w:r>
      <w:r w:rsidRPr="001574A4">
        <w:rPr>
          <w:rFonts w:ascii="宋体" w:hAnsi="宋体" w:hint="eastAsia"/>
          <w:sz w:val="24"/>
          <w:szCs w:val="24"/>
        </w:rPr>
        <w:t>7、</w:t>
      </w:r>
      <w:r w:rsidR="00595712">
        <w:rPr>
          <w:rFonts w:ascii="宋体" w:hAnsi="宋体" w:hint="eastAsia"/>
          <w:sz w:val="24"/>
          <w:szCs w:val="24"/>
        </w:rPr>
        <w:t>导柱</w:t>
      </w:r>
      <w:r w:rsidRPr="001574A4">
        <w:rPr>
          <w:rFonts w:ascii="宋体" w:hAnsi="宋体" w:hint="eastAsia"/>
          <w:sz w:val="24"/>
          <w:szCs w:val="24"/>
        </w:rPr>
        <w:t xml:space="preserve"> 8、</w:t>
      </w:r>
      <w:r w:rsidR="00595712">
        <w:rPr>
          <w:rFonts w:ascii="宋体" w:hAnsi="宋体" w:hint="eastAsia"/>
          <w:sz w:val="24"/>
          <w:szCs w:val="24"/>
        </w:rPr>
        <w:t>导套</w:t>
      </w:r>
      <w:r w:rsidRPr="001574A4">
        <w:rPr>
          <w:rFonts w:ascii="宋体" w:hAnsi="宋体" w:hint="eastAsia"/>
          <w:sz w:val="24"/>
          <w:szCs w:val="24"/>
        </w:rPr>
        <w:t xml:space="preserve"> </w:t>
      </w:r>
      <w:r w:rsidR="00595712">
        <w:rPr>
          <w:rFonts w:ascii="宋体" w:hAnsi="宋体"/>
          <w:sz w:val="24"/>
          <w:szCs w:val="24"/>
        </w:rPr>
        <w:t xml:space="preserve"> </w:t>
      </w:r>
      <w:r w:rsidRPr="001574A4">
        <w:rPr>
          <w:rFonts w:ascii="宋体" w:hAnsi="宋体" w:hint="eastAsia"/>
          <w:sz w:val="24"/>
          <w:szCs w:val="24"/>
        </w:rPr>
        <w:t>9、</w:t>
      </w:r>
      <w:r w:rsidR="00595712">
        <w:rPr>
          <w:rFonts w:ascii="宋体" w:hAnsi="宋体" w:hint="eastAsia"/>
          <w:sz w:val="24"/>
          <w:szCs w:val="24"/>
        </w:rPr>
        <w:t xml:space="preserve">中间板  </w:t>
      </w:r>
      <w:r w:rsidRPr="001574A4">
        <w:rPr>
          <w:rFonts w:ascii="宋体" w:hAnsi="宋体" w:hint="eastAsia"/>
          <w:sz w:val="24"/>
          <w:szCs w:val="24"/>
        </w:rPr>
        <w:t>10、</w:t>
      </w:r>
      <w:r w:rsidR="00595712">
        <w:rPr>
          <w:rFonts w:ascii="宋体" w:hAnsi="宋体" w:hint="eastAsia"/>
          <w:sz w:val="24"/>
          <w:szCs w:val="24"/>
        </w:rPr>
        <w:t xml:space="preserve">拉料板 </w:t>
      </w:r>
      <w:r w:rsidR="00595712">
        <w:rPr>
          <w:rFonts w:ascii="宋体" w:hAnsi="宋体"/>
          <w:sz w:val="24"/>
          <w:szCs w:val="24"/>
        </w:rPr>
        <w:t xml:space="preserve"> </w:t>
      </w:r>
      <w:r w:rsidRPr="001574A4">
        <w:rPr>
          <w:rFonts w:ascii="宋体" w:hAnsi="宋体" w:hint="eastAsia"/>
          <w:sz w:val="24"/>
          <w:szCs w:val="24"/>
        </w:rPr>
        <w:t>11、</w:t>
      </w:r>
      <w:r w:rsidR="00595712">
        <w:rPr>
          <w:rFonts w:ascii="宋体" w:hAnsi="宋体" w:hint="eastAsia"/>
          <w:sz w:val="24"/>
          <w:szCs w:val="24"/>
        </w:rPr>
        <w:t xml:space="preserve">上模座板 </w:t>
      </w:r>
      <w:r w:rsidRPr="001574A4">
        <w:rPr>
          <w:rFonts w:ascii="宋体" w:hAnsi="宋体" w:hint="eastAsia"/>
          <w:sz w:val="24"/>
          <w:szCs w:val="24"/>
        </w:rPr>
        <w:t xml:space="preserve"> 12、</w:t>
      </w:r>
      <w:r w:rsidR="00595712">
        <w:rPr>
          <w:rFonts w:ascii="宋体" w:hAnsi="宋体" w:hint="eastAsia"/>
          <w:sz w:val="24"/>
          <w:szCs w:val="24"/>
        </w:rPr>
        <w:t xml:space="preserve">定位圈 </w:t>
      </w:r>
      <w:r w:rsidRPr="001574A4">
        <w:rPr>
          <w:rFonts w:ascii="宋体" w:hAnsi="宋体" w:hint="eastAsia"/>
          <w:sz w:val="24"/>
          <w:szCs w:val="24"/>
        </w:rPr>
        <w:t xml:space="preserve"> 13、</w:t>
      </w:r>
      <w:r w:rsidR="00595712">
        <w:rPr>
          <w:rFonts w:ascii="宋体" w:hAnsi="宋体" w:hint="eastAsia"/>
          <w:sz w:val="24"/>
          <w:szCs w:val="24"/>
        </w:rPr>
        <w:t xml:space="preserve">浇口套 </w:t>
      </w:r>
      <w:r w:rsidRPr="001574A4">
        <w:rPr>
          <w:rFonts w:ascii="宋体" w:hAnsi="宋体" w:hint="eastAsia"/>
          <w:sz w:val="24"/>
          <w:szCs w:val="24"/>
        </w:rPr>
        <w:t>14、</w:t>
      </w:r>
      <w:r w:rsidR="00595712">
        <w:rPr>
          <w:rFonts w:ascii="宋体" w:hAnsi="宋体" w:hint="eastAsia"/>
          <w:sz w:val="24"/>
          <w:szCs w:val="24"/>
        </w:rPr>
        <w:t xml:space="preserve">拉料杆 </w:t>
      </w:r>
      <w:r w:rsidRPr="001574A4">
        <w:rPr>
          <w:rFonts w:ascii="宋体" w:hAnsi="宋体" w:hint="eastAsia"/>
          <w:sz w:val="24"/>
          <w:szCs w:val="24"/>
        </w:rPr>
        <w:t>15、</w:t>
      </w:r>
      <w:r w:rsidR="00595712">
        <w:rPr>
          <w:rFonts w:ascii="宋体" w:hAnsi="宋体" w:hint="eastAsia"/>
          <w:sz w:val="24"/>
          <w:szCs w:val="24"/>
        </w:rPr>
        <w:t>限位螺钉</w:t>
      </w:r>
      <w:r w:rsidRPr="001574A4">
        <w:rPr>
          <w:rFonts w:ascii="宋体" w:hAnsi="宋体" w:hint="eastAsia"/>
          <w:sz w:val="24"/>
          <w:szCs w:val="24"/>
        </w:rPr>
        <w:t xml:space="preserve"> </w:t>
      </w:r>
      <w:r w:rsidR="00595712">
        <w:rPr>
          <w:rFonts w:ascii="宋体" w:hAnsi="宋体"/>
          <w:sz w:val="24"/>
          <w:szCs w:val="24"/>
        </w:rPr>
        <w:t xml:space="preserve"> </w:t>
      </w:r>
      <w:r w:rsidRPr="001574A4">
        <w:rPr>
          <w:rFonts w:ascii="宋体" w:hAnsi="宋体" w:hint="eastAsia"/>
          <w:sz w:val="24"/>
          <w:szCs w:val="24"/>
        </w:rPr>
        <w:t>16、</w:t>
      </w:r>
      <w:r w:rsidR="00595712">
        <w:rPr>
          <w:rFonts w:ascii="宋体" w:hAnsi="宋体" w:hint="eastAsia"/>
          <w:sz w:val="24"/>
          <w:szCs w:val="24"/>
        </w:rPr>
        <w:t xml:space="preserve">凹模 </w:t>
      </w:r>
      <w:r w:rsidR="00595712">
        <w:rPr>
          <w:rFonts w:ascii="宋体" w:hAnsi="宋体"/>
          <w:sz w:val="24"/>
          <w:szCs w:val="24"/>
        </w:rPr>
        <w:t xml:space="preserve"> </w:t>
      </w:r>
      <w:r w:rsidRPr="001574A4">
        <w:rPr>
          <w:rFonts w:ascii="宋体" w:hAnsi="宋体" w:hint="eastAsia"/>
          <w:sz w:val="24"/>
          <w:szCs w:val="24"/>
        </w:rPr>
        <w:t>17、</w:t>
      </w:r>
      <w:r w:rsidR="00595712">
        <w:rPr>
          <w:rFonts w:ascii="宋体" w:hAnsi="宋体" w:hint="eastAsia"/>
          <w:sz w:val="24"/>
          <w:szCs w:val="24"/>
        </w:rPr>
        <w:t>凸模</w:t>
      </w:r>
      <w:r w:rsidRPr="001574A4">
        <w:rPr>
          <w:rFonts w:ascii="宋体" w:hAnsi="宋体" w:hint="eastAsia"/>
          <w:sz w:val="24"/>
          <w:szCs w:val="24"/>
        </w:rPr>
        <w:t xml:space="preserve"> </w:t>
      </w:r>
      <w:r w:rsidR="00595712">
        <w:rPr>
          <w:rFonts w:ascii="宋体" w:hAnsi="宋体"/>
          <w:sz w:val="24"/>
          <w:szCs w:val="24"/>
        </w:rPr>
        <w:t xml:space="preserve"> </w:t>
      </w:r>
      <w:r w:rsidRPr="001574A4">
        <w:rPr>
          <w:rFonts w:ascii="宋体" w:hAnsi="宋体" w:hint="eastAsia"/>
          <w:sz w:val="24"/>
          <w:szCs w:val="24"/>
        </w:rPr>
        <w:t>18、</w:t>
      </w:r>
      <w:r w:rsidR="00595712">
        <w:rPr>
          <w:rFonts w:ascii="宋体" w:hAnsi="宋体" w:hint="eastAsia"/>
          <w:sz w:val="24"/>
          <w:szCs w:val="24"/>
        </w:rPr>
        <w:t>螺钉</w:t>
      </w:r>
      <w:r w:rsidRPr="001574A4">
        <w:rPr>
          <w:rFonts w:ascii="宋体" w:hAnsi="宋体" w:hint="eastAsia"/>
          <w:sz w:val="24"/>
          <w:szCs w:val="24"/>
        </w:rPr>
        <w:t xml:space="preserve">  19、</w:t>
      </w:r>
      <w:r w:rsidR="00595712">
        <w:rPr>
          <w:rFonts w:ascii="宋体" w:hAnsi="宋体" w:hint="eastAsia"/>
          <w:sz w:val="24"/>
          <w:szCs w:val="24"/>
        </w:rPr>
        <w:t xml:space="preserve">垫块 </w:t>
      </w:r>
      <w:r w:rsidR="00595712">
        <w:rPr>
          <w:rFonts w:ascii="宋体" w:hAnsi="宋体"/>
          <w:sz w:val="24"/>
          <w:szCs w:val="24"/>
        </w:rPr>
        <w:t xml:space="preserve"> 20</w:t>
      </w:r>
      <w:r w:rsidR="00595712">
        <w:rPr>
          <w:rFonts w:ascii="宋体" w:hAnsi="宋体" w:hint="eastAsia"/>
          <w:sz w:val="24"/>
          <w:szCs w:val="24"/>
        </w:rPr>
        <w:t xml:space="preserve">、限位螺钉 </w:t>
      </w:r>
      <w:r w:rsidR="00595712">
        <w:rPr>
          <w:rFonts w:ascii="宋体" w:hAnsi="宋体"/>
          <w:sz w:val="24"/>
          <w:szCs w:val="24"/>
        </w:rPr>
        <w:t xml:space="preserve"> 21</w:t>
      </w:r>
      <w:r w:rsidR="00595712">
        <w:rPr>
          <w:rFonts w:ascii="宋体" w:hAnsi="宋体" w:hint="eastAsia"/>
          <w:sz w:val="24"/>
          <w:szCs w:val="24"/>
        </w:rPr>
        <w:t xml:space="preserve">、定距拉杆 </w:t>
      </w:r>
      <w:r w:rsidR="00595712">
        <w:rPr>
          <w:rFonts w:ascii="宋体" w:hAnsi="宋体"/>
          <w:sz w:val="24"/>
          <w:szCs w:val="24"/>
        </w:rPr>
        <w:t xml:space="preserve"> 22</w:t>
      </w:r>
      <w:r w:rsidR="00595712">
        <w:rPr>
          <w:rFonts w:ascii="宋体" w:hAnsi="宋体" w:hint="eastAsia"/>
          <w:sz w:val="24"/>
          <w:szCs w:val="24"/>
        </w:rPr>
        <w:t xml:space="preserve">、限位螺钉 </w:t>
      </w:r>
      <w:r w:rsidR="00595712">
        <w:rPr>
          <w:rFonts w:ascii="宋体" w:hAnsi="宋体"/>
          <w:sz w:val="24"/>
          <w:szCs w:val="24"/>
        </w:rPr>
        <w:t xml:space="preserve"> 23</w:t>
      </w:r>
      <w:r w:rsidR="00595712">
        <w:rPr>
          <w:rFonts w:ascii="宋体" w:hAnsi="宋体" w:hint="eastAsia"/>
          <w:sz w:val="24"/>
          <w:szCs w:val="24"/>
        </w:rPr>
        <w:t>、推杆</w:t>
      </w:r>
    </w:p>
    <w:p w:rsidR="007608CD" w:rsidRPr="001574A4" w:rsidRDefault="007608CD" w:rsidP="007608CD">
      <w:pPr>
        <w:spacing w:line="360" w:lineRule="auto"/>
        <w:jc w:val="left"/>
        <w:rPr>
          <w:rFonts w:ascii="宋体" w:hAnsi="宋体"/>
          <w:sz w:val="24"/>
          <w:szCs w:val="24"/>
        </w:rPr>
      </w:pPr>
      <w:r>
        <w:rPr>
          <w:rFonts w:ascii="宋体" w:hAnsi="宋体" w:hint="eastAsia"/>
          <w:sz w:val="24"/>
          <w:szCs w:val="24"/>
        </w:rPr>
        <w:t xml:space="preserve"> </w:t>
      </w:r>
      <w:r>
        <w:rPr>
          <w:rFonts w:ascii="宋体" w:hAnsi="宋体"/>
          <w:sz w:val="24"/>
          <w:szCs w:val="24"/>
        </w:rPr>
        <w:t xml:space="preserve">   </w:t>
      </w:r>
      <w:r>
        <w:rPr>
          <w:rFonts w:ascii="宋体" w:hAnsi="宋体" w:hint="eastAsia"/>
          <w:sz w:val="24"/>
          <w:szCs w:val="24"/>
        </w:rPr>
        <w:t>首先</w:t>
      </w:r>
      <w:r w:rsidRPr="007608CD">
        <w:rPr>
          <w:rFonts w:ascii="宋体" w:hAnsi="宋体" w:hint="eastAsia"/>
          <w:sz w:val="24"/>
          <w:szCs w:val="24"/>
        </w:rPr>
        <w:t>，模具关闭。在模具关闭时，第一板和第二板紧密贴合，第三板与第二板保持一定的距离。此时，模具的内腔就形成了一个封闭的空间，用于注塑成型。</w:t>
      </w:r>
      <w:r>
        <w:rPr>
          <w:rFonts w:ascii="宋体" w:hAnsi="宋体" w:hint="eastAsia"/>
          <w:sz w:val="24"/>
          <w:szCs w:val="24"/>
        </w:rPr>
        <w:t>然后</w:t>
      </w:r>
      <w:r w:rsidRPr="007608CD">
        <w:rPr>
          <w:rFonts w:ascii="宋体" w:hAnsi="宋体" w:hint="eastAsia"/>
          <w:sz w:val="24"/>
          <w:szCs w:val="24"/>
        </w:rPr>
        <w:t>，注塑成型。在模具内腔形成后，通过注塑机将熔化的塑料注入到模具内腔中。塑料在模具内腔中冷却凝固，形成所需的产品形状。</w:t>
      </w:r>
      <w:r>
        <w:rPr>
          <w:rFonts w:ascii="宋体" w:hAnsi="宋体" w:hint="eastAsia"/>
          <w:sz w:val="24"/>
          <w:szCs w:val="24"/>
        </w:rPr>
        <w:t>最后</w:t>
      </w:r>
      <w:r w:rsidRPr="007608CD">
        <w:rPr>
          <w:rFonts w:ascii="宋体" w:hAnsi="宋体" w:hint="eastAsia"/>
          <w:sz w:val="24"/>
          <w:szCs w:val="24"/>
        </w:rPr>
        <w:t>，模具开启。在塑料冷却凝固后，需要将模具打开，取出成型的产品。此时，第三板向上移动，与第二板紧密贴合，第一板向下移动，与第二板分离。这样，模具内腔就打开了，可以取出成型的产品。</w:t>
      </w:r>
    </w:p>
    <w:p w:rsidR="000B4863" w:rsidRDefault="000B4863" w:rsidP="007608CD">
      <w:pPr>
        <w:pStyle w:val="3"/>
        <w:rPr>
          <w:rFonts w:ascii="黑体" w:hAnsi="黑体"/>
        </w:rPr>
      </w:pPr>
      <w:bookmarkStart w:id="240" w:name="_Toc135660414"/>
      <w:r w:rsidRPr="000B4863">
        <w:rPr>
          <w:rFonts w:ascii="黑体" w:hAnsi="黑体" w:hint="eastAsia"/>
        </w:rPr>
        <w:t>5</w:t>
      </w:r>
      <w:r w:rsidRPr="000B4863">
        <w:rPr>
          <w:rFonts w:ascii="黑体" w:hAnsi="黑体"/>
        </w:rPr>
        <w:t>.2.</w:t>
      </w:r>
      <w:r w:rsidR="00DE5DE3">
        <w:rPr>
          <w:rFonts w:ascii="黑体" w:hAnsi="黑体"/>
        </w:rPr>
        <w:t>2</w:t>
      </w:r>
      <w:r>
        <w:rPr>
          <w:rFonts w:ascii="黑体" w:hAnsi="黑体"/>
        </w:rPr>
        <w:t xml:space="preserve"> </w:t>
      </w:r>
      <w:r>
        <w:rPr>
          <w:rFonts w:ascii="黑体" w:hAnsi="黑体" w:hint="eastAsia"/>
        </w:rPr>
        <w:t>模具爆炸图</w:t>
      </w:r>
      <w:bookmarkEnd w:id="240"/>
    </w:p>
    <w:p w:rsidR="000B4863" w:rsidRPr="00EF5EB1" w:rsidRDefault="000B4863" w:rsidP="00EF5EB1">
      <w:pPr>
        <w:pStyle w:val="ad"/>
        <w:ind w:firstLineChars="0"/>
        <w:rPr>
          <w:sz w:val="24"/>
          <w:szCs w:val="24"/>
        </w:rPr>
      </w:pPr>
      <w:r w:rsidRPr="000B4863">
        <w:rPr>
          <w:sz w:val="24"/>
          <w:szCs w:val="24"/>
        </w:rPr>
        <w:t>模具的各个</w:t>
      </w:r>
      <w:r>
        <w:rPr>
          <w:sz w:val="24"/>
          <w:szCs w:val="24"/>
        </w:rPr>
        <w:t>零件在模具中的分布位置如图所示：</w:t>
      </w:r>
    </w:p>
    <w:p w:rsidR="000B4863" w:rsidRPr="000B4863" w:rsidRDefault="00CA63D2" w:rsidP="000B4863">
      <w:pPr>
        <w:pStyle w:val="ad"/>
        <w:ind w:firstLineChars="0"/>
        <w:rPr>
          <w:sz w:val="24"/>
          <w:szCs w:val="24"/>
        </w:rPr>
      </w:pPr>
      <w:r>
        <w:rPr>
          <w:noProof/>
        </w:rPr>
        <w:drawing>
          <wp:inline distT="0" distB="0" distL="0" distR="0" wp14:anchorId="2BD5FE72" wp14:editId="086251E1">
            <wp:extent cx="5232400" cy="4348537"/>
            <wp:effectExtent l="0" t="0" r="6350" b="0"/>
            <wp:docPr id="10208450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845056" name=""/>
                    <pic:cNvPicPr/>
                  </pic:nvPicPr>
                  <pic:blipFill>
                    <a:blip r:embed="rId60"/>
                    <a:stretch>
                      <a:fillRect/>
                    </a:stretch>
                  </pic:blipFill>
                  <pic:spPr>
                    <a:xfrm>
                      <a:off x="0" y="0"/>
                      <a:ext cx="5236309" cy="4351786"/>
                    </a:xfrm>
                    <a:prstGeom prst="rect">
                      <a:avLst/>
                    </a:prstGeom>
                  </pic:spPr>
                </pic:pic>
              </a:graphicData>
            </a:graphic>
          </wp:inline>
        </w:drawing>
      </w:r>
    </w:p>
    <w:p w:rsidR="00CA63D2" w:rsidRDefault="0036356C" w:rsidP="0036356C">
      <w:pPr>
        <w:spacing w:line="360" w:lineRule="auto"/>
        <w:jc w:val="center"/>
        <w:outlineLvl w:val="0"/>
        <w:rPr>
          <w:rFonts w:ascii="宋体" w:hAnsi="宋体" w:cs="宋体"/>
        </w:rPr>
      </w:pPr>
      <w:r>
        <w:rPr>
          <w:rFonts w:ascii="宋体" w:hAnsi="宋体" w:cs="宋体"/>
        </w:rPr>
        <w:br w:type="page"/>
      </w:r>
      <w:bookmarkStart w:id="241" w:name="_Toc321758803"/>
      <w:bookmarkStart w:id="242" w:name="_Toc321759562"/>
      <w:bookmarkStart w:id="243" w:name="_Toc321835511"/>
      <w:bookmarkStart w:id="244" w:name="_Toc324109498"/>
      <w:bookmarkStart w:id="245" w:name="_Toc21203"/>
      <w:bookmarkStart w:id="246" w:name="_Toc12442"/>
      <w:bookmarkStart w:id="247" w:name="_Toc32123"/>
      <w:bookmarkStart w:id="248" w:name="_Toc29615"/>
      <w:bookmarkStart w:id="249" w:name="_Toc354334509"/>
      <w:bookmarkStart w:id="250" w:name="_Toc135660415"/>
    </w:p>
    <w:p w:rsidR="00CA63D2" w:rsidRDefault="00CA63D2" w:rsidP="0036356C">
      <w:pPr>
        <w:spacing w:line="360" w:lineRule="auto"/>
        <w:jc w:val="center"/>
        <w:outlineLvl w:val="0"/>
        <w:rPr>
          <w:rFonts w:ascii="宋体" w:hAnsi="宋体" w:cs="宋体"/>
        </w:rPr>
      </w:pPr>
    </w:p>
    <w:p w:rsidR="002E03EC" w:rsidRDefault="002E03EC" w:rsidP="0036356C">
      <w:pPr>
        <w:spacing w:line="360" w:lineRule="auto"/>
        <w:jc w:val="center"/>
        <w:outlineLvl w:val="0"/>
        <w:rPr>
          <w:rFonts w:ascii="宋体" w:hAnsi="宋体" w:cs="宋体"/>
        </w:rPr>
      </w:pPr>
    </w:p>
    <w:p w:rsidR="0036356C" w:rsidRDefault="0036356C" w:rsidP="0036356C">
      <w:pPr>
        <w:spacing w:line="360" w:lineRule="auto"/>
        <w:jc w:val="center"/>
        <w:outlineLvl w:val="0"/>
        <w:rPr>
          <w:rFonts w:ascii="黑体" w:eastAsia="黑体" w:hAnsi="宋体"/>
          <w:color w:val="0000FF"/>
          <w:sz w:val="30"/>
          <w:szCs w:val="30"/>
        </w:rPr>
      </w:pPr>
      <w:r>
        <w:rPr>
          <w:rFonts w:ascii="黑体" w:eastAsia="黑体" w:hAnsi="宋体" w:hint="eastAsia"/>
          <w:color w:val="000000"/>
          <w:sz w:val="30"/>
          <w:szCs w:val="30"/>
        </w:rPr>
        <w:t>结束语</w:t>
      </w:r>
      <w:bookmarkEnd w:id="241"/>
      <w:bookmarkEnd w:id="242"/>
      <w:bookmarkEnd w:id="243"/>
      <w:bookmarkEnd w:id="244"/>
      <w:bookmarkEnd w:id="245"/>
      <w:bookmarkEnd w:id="246"/>
      <w:bookmarkEnd w:id="247"/>
      <w:bookmarkEnd w:id="248"/>
      <w:bookmarkEnd w:id="249"/>
      <w:bookmarkEnd w:id="250"/>
    </w:p>
    <w:p w:rsidR="0036356C" w:rsidRDefault="0036356C" w:rsidP="0036356C">
      <w:pPr>
        <w:jc w:val="center"/>
        <w:rPr>
          <w:rFonts w:ascii="宋体" w:hAnsi="宋体" w:cs="宋体"/>
          <w:sz w:val="24"/>
          <w:szCs w:val="24"/>
        </w:rPr>
      </w:pPr>
    </w:p>
    <w:p w:rsidR="00EF5EB1" w:rsidRDefault="00EF5EB1" w:rsidP="0036356C">
      <w:pPr>
        <w:spacing w:line="360" w:lineRule="auto"/>
        <w:ind w:firstLineChars="200" w:firstLine="480"/>
        <w:rPr>
          <w:rFonts w:ascii="宋体" w:hAnsi="宋体" w:cs="宋体"/>
          <w:sz w:val="24"/>
          <w:szCs w:val="24"/>
        </w:rPr>
      </w:pPr>
      <w:bookmarkStart w:id="251" w:name="_Hlk135636575"/>
      <w:r>
        <w:rPr>
          <w:rFonts w:ascii="宋体" w:hAnsi="宋体" w:cs="宋体" w:hint="eastAsia"/>
          <w:sz w:val="24"/>
          <w:szCs w:val="24"/>
        </w:rPr>
        <w:t>经过这段时间的毕业设计工作，将模具设计完成。</w:t>
      </w:r>
      <w:r w:rsidRPr="00EF5EB1">
        <w:rPr>
          <w:rFonts w:ascii="宋体" w:hAnsi="宋体" w:cs="宋体" w:hint="eastAsia"/>
          <w:sz w:val="24"/>
          <w:szCs w:val="24"/>
        </w:rPr>
        <w:t>对注塑模模具进行了深入研究，并在模具设计、制造和优化方面</w:t>
      </w:r>
      <w:r>
        <w:rPr>
          <w:rFonts w:ascii="宋体" w:hAnsi="宋体" w:cs="宋体" w:hint="eastAsia"/>
          <w:sz w:val="24"/>
          <w:szCs w:val="24"/>
        </w:rPr>
        <w:t>有</w:t>
      </w:r>
      <w:r w:rsidRPr="00EF5EB1">
        <w:rPr>
          <w:rFonts w:ascii="宋体" w:hAnsi="宋体" w:cs="宋体" w:hint="eastAsia"/>
          <w:sz w:val="24"/>
          <w:szCs w:val="24"/>
        </w:rPr>
        <w:t>一定的</w:t>
      </w:r>
      <w:r>
        <w:rPr>
          <w:rFonts w:ascii="宋体" w:hAnsi="宋体" w:cs="宋体" w:hint="eastAsia"/>
          <w:sz w:val="24"/>
          <w:szCs w:val="24"/>
        </w:rPr>
        <w:t>了解</w:t>
      </w:r>
      <w:r w:rsidRPr="00EF5EB1">
        <w:rPr>
          <w:rFonts w:ascii="宋体" w:hAnsi="宋体" w:cs="宋体" w:hint="eastAsia"/>
          <w:sz w:val="24"/>
          <w:szCs w:val="24"/>
        </w:rPr>
        <w:t>。通过实验和分析，我们对注塑模模具的工作原理、结构设计和加工工艺有了更深入的了解。</w:t>
      </w:r>
    </w:p>
    <w:p w:rsidR="00EF5EB1" w:rsidRDefault="00EF5EB1" w:rsidP="0036356C">
      <w:pPr>
        <w:spacing w:line="360" w:lineRule="auto"/>
        <w:ind w:firstLineChars="200" w:firstLine="480"/>
        <w:rPr>
          <w:rFonts w:ascii="宋体" w:hAnsi="宋体" w:cs="宋体"/>
          <w:sz w:val="24"/>
          <w:szCs w:val="24"/>
        </w:rPr>
      </w:pPr>
      <w:r>
        <w:rPr>
          <w:rFonts w:ascii="宋体" w:hAnsi="宋体" w:cs="宋体" w:hint="eastAsia"/>
          <w:sz w:val="24"/>
          <w:szCs w:val="24"/>
        </w:rPr>
        <w:t>这次毕业设计不是我一个人就能完成的，还要靠很多给我指导的老师和给我帮助的同学，因为他们的帮助，我才能克服所有难关，完成模具设计工作。</w:t>
      </w:r>
    </w:p>
    <w:p w:rsidR="003130AB" w:rsidRDefault="003130AB" w:rsidP="0036356C">
      <w:pPr>
        <w:spacing w:line="360" w:lineRule="auto"/>
        <w:ind w:firstLineChars="200" w:firstLine="480"/>
        <w:rPr>
          <w:rFonts w:ascii="宋体" w:hAnsi="宋体" w:cs="宋体"/>
          <w:sz w:val="24"/>
          <w:szCs w:val="24"/>
        </w:rPr>
      </w:pPr>
      <w:r w:rsidRPr="003130AB">
        <w:rPr>
          <w:rFonts w:ascii="宋体" w:hAnsi="宋体" w:cs="宋体" w:hint="eastAsia"/>
          <w:sz w:val="24"/>
          <w:szCs w:val="24"/>
        </w:rPr>
        <w:t>非常感谢我的论文指导老师</w:t>
      </w:r>
      <w:r>
        <w:rPr>
          <w:rFonts w:ascii="宋体" w:hAnsi="宋体" w:cs="宋体" w:hint="eastAsia"/>
          <w:sz w:val="24"/>
          <w:szCs w:val="24"/>
        </w:rPr>
        <w:t>，张跃老师</w:t>
      </w:r>
      <w:r w:rsidRPr="003130AB">
        <w:rPr>
          <w:rFonts w:ascii="宋体" w:hAnsi="宋体" w:cs="宋体" w:hint="eastAsia"/>
          <w:sz w:val="24"/>
          <w:szCs w:val="24"/>
        </w:rPr>
        <w:t>对我在注塑模模具研究中的悉心指导和支持。您的专业知识和经验为我提供了宝贵的指导和启发，使我能够完成这篇论文。感谢您对我持续的鼓励和激励，您的指导不仅帮助我提升了研究能力，也塑造了我作为一个学者和研究者的态度。我由衷地感激您的辛勤付出和无私奉献。谢谢您</w:t>
      </w:r>
    </w:p>
    <w:p w:rsidR="003130AB" w:rsidRDefault="003130AB" w:rsidP="0036356C">
      <w:pPr>
        <w:spacing w:line="360" w:lineRule="auto"/>
        <w:jc w:val="center"/>
        <w:outlineLvl w:val="0"/>
        <w:rPr>
          <w:rFonts w:ascii="宋体" w:hAnsi="宋体" w:cs="宋体"/>
          <w:sz w:val="24"/>
          <w:szCs w:val="24"/>
        </w:rPr>
      </w:pPr>
      <w:bookmarkStart w:id="252" w:name="_Toc321835512"/>
      <w:bookmarkStart w:id="253" w:name="_Toc324109499"/>
      <w:bookmarkStart w:id="254" w:name="_Toc28868"/>
      <w:bookmarkStart w:id="255" w:name="_Toc24302"/>
      <w:bookmarkStart w:id="256" w:name="_Toc6373"/>
      <w:bookmarkStart w:id="257" w:name="_Toc30866"/>
      <w:bookmarkStart w:id="258" w:name="_Toc354334510"/>
      <w:bookmarkEnd w:id="251"/>
    </w:p>
    <w:p w:rsidR="003130AB" w:rsidRDefault="003130AB" w:rsidP="0036356C">
      <w:pPr>
        <w:spacing w:line="360" w:lineRule="auto"/>
        <w:jc w:val="center"/>
        <w:outlineLvl w:val="0"/>
        <w:rPr>
          <w:rFonts w:ascii="宋体" w:hAnsi="宋体" w:cs="宋体"/>
          <w:sz w:val="24"/>
          <w:szCs w:val="24"/>
        </w:rPr>
      </w:pPr>
    </w:p>
    <w:p w:rsidR="003130AB" w:rsidRDefault="003130AB" w:rsidP="0036356C">
      <w:pPr>
        <w:spacing w:line="360" w:lineRule="auto"/>
        <w:jc w:val="center"/>
        <w:outlineLvl w:val="0"/>
        <w:rPr>
          <w:rFonts w:ascii="宋体" w:hAnsi="宋体" w:cs="宋体"/>
          <w:sz w:val="24"/>
          <w:szCs w:val="24"/>
        </w:rPr>
      </w:pPr>
    </w:p>
    <w:p w:rsidR="003130AB" w:rsidRDefault="003130AB" w:rsidP="0036356C">
      <w:pPr>
        <w:spacing w:line="360" w:lineRule="auto"/>
        <w:jc w:val="center"/>
        <w:outlineLvl w:val="0"/>
        <w:rPr>
          <w:rFonts w:ascii="宋体" w:hAnsi="宋体" w:cs="宋体"/>
          <w:sz w:val="24"/>
          <w:szCs w:val="24"/>
        </w:rPr>
      </w:pPr>
    </w:p>
    <w:p w:rsidR="003130AB" w:rsidRDefault="003130AB" w:rsidP="0036356C">
      <w:pPr>
        <w:spacing w:line="360" w:lineRule="auto"/>
        <w:jc w:val="center"/>
        <w:outlineLvl w:val="0"/>
        <w:rPr>
          <w:rFonts w:ascii="宋体" w:hAnsi="宋体" w:cs="宋体"/>
          <w:sz w:val="24"/>
          <w:szCs w:val="24"/>
        </w:rPr>
      </w:pPr>
    </w:p>
    <w:p w:rsidR="003130AB" w:rsidRDefault="003130AB" w:rsidP="0036356C">
      <w:pPr>
        <w:spacing w:line="360" w:lineRule="auto"/>
        <w:jc w:val="center"/>
        <w:outlineLvl w:val="0"/>
        <w:rPr>
          <w:rFonts w:ascii="宋体" w:hAnsi="宋体" w:cs="宋体"/>
          <w:sz w:val="24"/>
          <w:szCs w:val="24"/>
        </w:rPr>
      </w:pPr>
    </w:p>
    <w:p w:rsidR="003130AB" w:rsidRDefault="003130AB" w:rsidP="0036356C">
      <w:pPr>
        <w:spacing w:line="360" w:lineRule="auto"/>
        <w:jc w:val="center"/>
        <w:outlineLvl w:val="0"/>
        <w:rPr>
          <w:rFonts w:ascii="宋体" w:hAnsi="宋体" w:cs="宋体"/>
          <w:sz w:val="24"/>
          <w:szCs w:val="24"/>
        </w:rPr>
      </w:pPr>
    </w:p>
    <w:p w:rsidR="003130AB" w:rsidRDefault="003130AB" w:rsidP="0036356C">
      <w:pPr>
        <w:spacing w:line="360" w:lineRule="auto"/>
        <w:jc w:val="center"/>
        <w:outlineLvl w:val="0"/>
        <w:rPr>
          <w:rFonts w:ascii="宋体" w:hAnsi="宋体" w:cs="宋体"/>
          <w:sz w:val="24"/>
          <w:szCs w:val="24"/>
        </w:rPr>
      </w:pPr>
    </w:p>
    <w:p w:rsidR="003130AB" w:rsidRDefault="003130AB" w:rsidP="0036356C">
      <w:pPr>
        <w:spacing w:line="360" w:lineRule="auto"/>
        <w:jc w:val="center"/>
        <w:outlineLvl w:val="0"/>
        <w:rPr>
          <w:rFonts w:ascii="宋体" w:hAnsi="宋体" w:cs="宋体"/>
          <w:sz w:val="24"/>
          <w:szCs w:val="24"/>
        </w:rPr>
      </w:pPr>
    </w:p>
    <w:p w:rsidR="003130AB" w:rsidRDefault="003130AB" w:rsidP="0036356C">
      <w:pPr>
        <w:spacing w:line="360" w:lineRule="auto"/>
        <w:jc w:val="center"/>
        <w:outlineLvl w:val="0"/>
        <w:rPr>
          <w:rFonts w:ascii="宋体" w:hAnsi="宋体" w:cs="宋体"/>
          <w:sz w:val="24"/>
          <w:szCs w:val="24"/>
        </w:rPr>
      </w:pPr>
    </w:p>
    <w:p w:rsidR="003130AB" w:rsidRDefault="003130AB" w:rsidP="0036356C">
      <w:pPr>
        <w:spacing w:line="360" w:lineRule="auto"/>
        <w:jc w:val="center"/>
        <w:outlineLvl w:val="0"/>
        <w:rPr>
          <w:rFonts w:ascii="宋体" w:hAnsi="宋体" w:cs="宋体"/>
          <w:sz w:val="24"/>
          <w:szCs w:val="24"/>
        </w:rPr>
      </w:pPr>
    </w:p>
    <w:p w:rsidR="003130AB" w:rsidRDefault="003130AB" w:rsidP="0036356C">
      <w:pPr>
        <w:spacing w:line="360" w:lineRule="auto"/>
        <w:jc w:val="center"/>
        <w:outlineLvl w:val="0"/>
        <w:rPr>
          <w:rFonts w:ascii="宋体" w:hAnsi="宋体" w:cs="宋体"/>
          <w:sz w:val="24"/>
          <w:szCs w:val="24"/>
        </w:rPr>
      </w:pPr>
    </w:p>
    <w:p w:rsidR="003130AB" w:rsidRDefault="003130AB" w:rsidP="0036356C">
      <w:pPr>
        <w:spacing w:line="360" w:lineRule="auto"/>
        <w:jc w:val="center"/>
        <w:outlineLvl w:val="0"/>
        <w:rPr>
          <w:rFonts w:ascii="宋体" w:hAnsi="宋体" w:cs="宋体"/>
          <w:sz w:val="24"/>
          <w:szCs w:val="24"/>
        </w:rPr>
      </w:pPr>
    </w:p>
    <w:p w:rsidR="003130AB" w:rsidRDefault="003130AB" w:rsidP="0036356C">
      <w:pPr>
        <w:spacing w:line="360" w:lineRule="auto"/>
        <w:jc w:val="center"/>
        <w:outlineLvl w:val="0"/>
        <w:rPr>
          <w:rFonts w:ascii="宋体" w:hAnsi="宋体" w:cs="宋体"/>
          <w:sz w:val="24"/>
          <w:szCs w:val="24"/>
        </w:rPr>
      </w:pPr>
    </w:p>
    <w:p w:rsidR="003130AB" w:rsidRDefault="003130AB" w:rsidP="0036356C">
      <w:pPr>
        <w:spacing w:line="360" w:lineRule="auto"/>
        <w:jc w:val="center"/>
        <w:outlineLvl w:val="0"/>
        <w:rPr>
          <w:rFonts w:ascii="宋体" w:hAnsi="宋体" w:cs="宋体"/>
          <w:sz w:val="24"/>
          <w:szCs w:val="24"/>
        </w:rPr>
      </w:pPr>
    </w:p>
    <w:p w:rsidR="003130AB" w:rsidRDefault="003130AB" w:rsidP="0036356C">
      <w:pPr>
        <w:spacing w:line="360" w:lineRule="auto"/>
        <w:jc w:val="center"/>
        <w:outlineLvl w:val="0"/>
        <w:rPr>
          <w:rFonts w:ascii="宋体" w:hAnsi="宋体" w:cs="宋体"/>
          <w:sz w:val="24"/>
          <w:szCs w:val="24"/>
        </w:rPr>
      </w:pPr>
    </w:p>
    <w:p w:rsidR="003130AB" w:rsidRDefault="003130AB" w:rsidP="0036356C">
      <w:pPr>
        <w:spacing w:line="360" w:lineRule="auto"/>
        <w:jc w:val="center"/>
        <w:outlineLvl w:val="0"/>
        <w:rPr>
          <w:rFonts w:ascii="宋体" w:hAnsi="宋体" w:cs="宋体"/>
          <w:sz w:val="24"/>
          <w:szCs w:val="24"/>
        </w:rPr>
      </w:pPr>
    </w:p>
    <w:p w:rsidR="003130AB" w:rsidRDefault="003130AB" w:rsidP="0036356C">
      <w:pPr>
        <w:spacing w:line="360" w:lineRule="auto"/>
        <w:jc w:val="center"/>
        <w:outlineLvl w:val="0"/>
        <w:rPr>
          <w:rFonts w:ascii="宋体" w:hAnsi="宋体" w:cs="宋体"/>
          <w:sz w:val="24"/>
          <w:szCs w:val="24"/>
        </w:rPr>
      </w:pPr>
    </w:p>
    <w:p w:rsidR="003130AB" w:rsidRDefault="003130AB" w:rsidP="0036356C">
      <w:pPr>
        <w:spacing w:line="360" w:lineRule="auto"/>
        <w:jc w:val="center"/>
        <w:outlineLvl w:val="0"/>
        <w:rPr>
          <w:rFonts w:ascii="宋体" w:hAnsi="宋体" w:cs="宋体"/>
          <w:sz w:val="24"/>
          <w:szCs w:val="24"/>
        </w:rPr>
      </w:pPr>
    </w:p>
    <w:p w:rsidR="00CA63D2" w:rsidRDefault="00CA63D2" w:rsidP="0036356C">
      <w:pPr>
        <w:spacing w:line="360" w:lineRule="auto"/>
        <w:jc w:val="center"/>
        <w:outlineLvl w:val="0"/>
        <w:rPr>
          <w:rFonts w:ascii="黑体" w:eastAsia="黑体" w:hAnsi="宋体"/>
          <w:color w:val="000000"/>
          <w:sz w:val="30"/>
        </w:rPr>
      </w:pPr>
      <w:bookmarkStart w:id="259" w:name="_Toc135660416"/>
    </w:p>
    <w:p w:rsidR="0036356C" w:rsidRDefault="0036356C" w:rsidP="0036356C">
      <w:pPr>
        <w:spacing w:line="360" w:lineRule="auto"/>
        <w:jc w:val="center"/>
        <w:outlineLvl w:val="0"/>
        <w:rPr>
          <w:rFonts w:ascii="黑体" w:eastAsia="黑体" w:hAnsi="宋体"/>
          <w:color w:val="0000FF"/>
          <w:sz w:val="30"/>
        </w:rPr>
      </w:pPr>
      <w:r>
        <w:rPr>
          <w:rFonts w:ascii="黑体" w:eastAsia="黑体" w:hAnsi="宋体" w:hint="eastAsia"/>
          <w:color w:val="000000"/>
          <w:sz w:val="30"/>
        </w:rPr>
        <w:t>致  谢</w:t>
      </w:r>
      <w:bookmarkEnd w:id="252"/>
      <w:bookmarkEnd w:id="253"/>
      <w:bookmarkEnd w:id="254"/>
      <w:bookmarkEnd w:id="255"/>
      <w:bookmarkEnd w:id="256"/>
      <w:bookmarkEnd w:id="257"/>
      <w:bookmarkEnd w:id="258"/>
      <w:bookmarkEnd w:id="259"/>
    </w:p>
    <w:p w:rsidR="0036356C" w:rsidRDefault="0036356C" w:rsidP="0036356C">
      <w:pPr>
        <w:spacing w:line="360" w:lineRule="auto"/>
        <w:jc w:val="center"/>
        <w:rPr>
          <w:rFonts w:ascii="宋体" w:hAnsi="宋体"/>
          <w:color w:val="FF0000"/>
          <w:sz w:val="30"/>
        </w:rPr>
      </w:pPr>
    </w:p>
    <w:p w:rsidR="003130AB" w:rsidRPr="003130AB" w:rsidRDefault="003130AB" w:rsidP="003130AB">
      <w:pPr>
        <w:spacing w:line="360" w:lineRule="auto"/>
        <w:ind w:firstLineChars="200" w:firstLine="480"/>
        <w:rPr>
          <w:rFonts w:ascii="宋体" w:hAnsi="宋体" w:cs="宋体"/>
          <w:sz w:val="24"/>
          <w:szCs w:val="24"/>
        </w:rPr>
      </w:pPr>
      <w:r w:rsidRPr="003130AB">
        <w:rPr>
          <w:rFonts w:ascii="宋体" w:hAnsi="宋体" w:cs="宋体" w:hint="eastAsia"/>
          <w:sz w:val="24"/>
          <w:szCs w:val="24"/>
        </w:rPr>
        <w:t>经过这段时间的毕业设计工作，将模具设计完成。对注塑模模具进行了深入研究，并在模具设计、制造和优化方面有一定的了解。通过实验和分析，我们对注塑模模具的工作原理、结构设计和加工工艺有了更深入的了解。</w:t>
      </w:r>
    </w:p>
    <w:p w:rsidR="003130AB" w:rsidRPr="003130AB" w:rsidRDefault="003130AB" w:rsidP="003130AB">
      <w:pPr>
        <w:spacing w:line="360" w:lineRule="auto"/>
        <w:ind w:firstLineChars="200" w:firstLine="480"/>
        <w:rPr>
          <w:rFonts w:ascii="宋体" w:hAnsi="宋体" w:cs="宋体"/>
          <w:sz w:val="24"/>
          <w:szCs w:val="24"/>
        </w:rPr>
      </w:pPr>
      <w:r w:rsidRPr="003130AB">
        <w:rPr>
          <w:rFonts w:ascii="宋体" w:hAnsi="宋体" w:cs="宋体" w:hint="eastAsia"/>
          <w:sz w:val="24"/>
          <w:szCs w:val="24"/>
        </w:rPr>
        <w:t>这次毕业设计不是我一个人就能完成的，还要靠很多给我指导的老师和给我帮助的同学，因为他们的帮助，我才能克服所有难关，完成模具设计工作。</w:t>
      </w:r>
    </w:p>
    <w:p w:rsidR="003130AB" w:rsidRDefault="003130AB" w:rsidP="003130AB">
      <w:pPr>
        <w:spacing w:line="360" w:lineRule="auto"/>
        <w:ind w:firstLineChars="200" w:firstLine="480"/>
        <w:rPr>
          <w:rFonts w:ascii="宋体" w:hAnsi="宋体" w:cs="宋体"/>
          <w:sz w:val="24"/>
          <w:szCs w:val="24"/>
        </w:rPr>
      </w:pPr>
      <w:r w:rsidRPr="003130AB">
        <w:rPr>
          <w:rFonts w:ascii="宋体" w:hAnsi="宋体" w:cs="宋体" w:hint="eastAsia"/>
          <w:sz w:val="24"/>
          <w:szCs w:val="24"/>
        </w:rPr>
        <w:t>非常感谢我的论文指导老师，张跃老师对我在注塑模模具研究中的悉心指导和支持。您的专业知识和经验为我提供了宝贵的指导和启发，使我能够完成这篇论文。感谢您对我持续的鼓励和激励，您的指导不仅帮助我提升了研究能力，也塑造了我作为一个学者和研究者的态度。我由衷地感激您的辛勤付出和无私奉献。谢谢您</w:t>
      </w:r>
      <w:r>
        <w:rPr>
          <w:rFonts w:ascii="宋体" w:hAnsi="宋体" w:cs="宋体" w:hint="eastAsia"/>
          <w:sz w:val="24"/>
          <w:szCs w:val="24"/>
        </w:rPr>
        <w:t>。</w:t>
      </w:r>
    </w:p>
    <w:p w:rsidR="003130AB" w:rsidRDefault="003130AB" w:rsidP="003130AB">
      <w:pPr>
        <w:spacing w:line="360" w:lineRule="auto"/>
        <w:ind w:firstLineChars="200" w:firstLine="480"/>
        <w:rPr>
          <w:rFonts w:ascii="宋体" w:hAnsi="宋体" w:cs="宋体"/>
          <w:sz w:val="24"/>
          <w:szCs w:val="24"/>
        </w:rPr>
      </w:pPr>
      <w:r>
        <w:rPr>
          <w:rFonts w:ascii="宋体" w:hAnsi="宋体" w:cs="宋体" w:hint="eastAsia"/>
          <w:sz w:val="24"/>
          <w:szCs w:val="24"/>
        </w:rPr>
        <w:t>大学时光过的很快，在大学期间我学到了很多，也十分充实了我的生活，希望在未来的日子里可以继续往前。</w:t>
      </w:r>
    </w:p>
    <w:p w:rsidR="003130AB" w:rsidRDefault="003130AB">
      <w:pPr>
        <w:widowControl/>
        <w:jc w:val="left"/>
        <w:rPr>
          <w:rFonts w:ascii="宋体" w:hAnsi="宋体" w:cs="宋体"/>
          <w:sz w:val="24"/>
          <w:szCs w:val="24"/>
        </w:rPr>
      </w:pPr>
      <w:r>
        <w:rPr>
          <w:rFonts w:ascii="宋体" w:hAnsi="宋体" w:cs="宋体"/>
          <w:sz w:val="24"/>
          <w:szCs w:val="24"/>
        </w:rPr>
        <w:br w:type="page"/>
      </w:r>
    </w:p>
    <w:p w:rsidR="003130AB" w:rsidRDefault="003130AB" w:rsidP="003130AB">
      <w:pPr>
        <w:spacing w:line="360" w:lineRule="auto"/>
        <w:jc w:val="center"/>
        <w:rPr>
          <w:rFonts w:ascii="宋体" w:hAnsi="宋体"/>
          <w:sz w:val="24"/>
        </w:rPr>
      </w:pPr>
    </w:p>
    <w:p w:rsidR="002E03EC" w:rsidRDefault="002E03EC" w:rsidP="003130AB">
      <w:pPr>
        <w:spacing w:line="360" w:lineRule="auto"/>
        <w:jc w:val="center"/>
        <w:rPr>
          <w:rFonts w:ascii="宋体" w:hAnsi="宋体"/>
          <w:sz w:val="24"/>
        </w:rPr>
      </w:pPr>
    </w:p>
    <w:p w:rsidR="003130AB" w:rsidRDefault="003130AB" w:rsidP="003130AB">
      <w:pPr>
        <w:spacing w:line="360" w:lineRule="auto"/>
        <w:jc w:val="center"/>
        <w:rPr>
          <w:rFonts w:ascii="黑体" w:eastAsia="黑体" w:hAnsi="黑体"/>
          <w:sz w:val="30"/>
          <w:szCs w:val="30"/>
        </w:rPr>
      </w:pPr>
      <w:r w:rsidRPr="00CA63D2">
        <w:rPr>
          <w:rFonts w:ascii="黑体" w:eastAsia="黑体" w:hAnsi="黑体" w:hint="eastAsia"/>
          <w:sz w:val="30"/>
          <w:szCs w:val="30"/>
        </w:rPr>
        <w:t>参考文献</w:t>
      </w:r>
    </w:p>
    <w:p w:rsidR="00CA63D2" w:rsidRPr="00CA63D2" w:rsidRDefault="00CA63D2" w:rsidP="003130AB">
      <w:pPr>
        <w:spacing w:line="360" w:lineRule="auto"/>
        <w:jc w:val="center"/>
        <w:rPr>
          <w:rFonts w:ascii="黑体" w:eastAsia="黑体" w:hAnsi="黑体"/>
          <w:sz w:val="30"/>
          <w:szCs w:val="30"/>
        </w:rPr>
      </w:pPr>
    </w:p>
    <w:p w:rsidR="009D6077" w:rsidRDefault="009D6077" w:rsidP="001F603E">
      <w:pPr>
        <w:pStyle w:val="ad"/>
        <w:numPr>
          <w:ilvl w:val="0"/>
          <w:numId w:val="5"/>
        </w:numPr>
        <w:spacing w:line="360" w:lineRule="auto"/>
        <w:ind w:firstLineChars="0"/>
        <w:rPr>
          <w:rFonts w:ascii="宋体" w:hAnsi="宋体"/>
          <w:sz w:val="24"/>
        </w:rPr>
      </w:pPr>
      <w:bookmarkStart w:id="260" w:name="_Ref135741626"/>
      <w:r w:rsidRPr="00A95838">
        <w:rPr>
          <w:rFonts w:ascii="宋体" w:hAnsi="宋体" w:hint="eastAsia"/>
          <w:sz w:val="24"/>
        </w:rPr>
        <w:t>周宝友.</w:t>
      </w:r>
      <w:r w:rsidRPr="00A95838">
        <w:rPr>
          <w:rFonts w:ascii="宋体" w:hAnsi="宋体"/>
          <w:sz w:val="24"/>
        </w:rPr>
        <w:t xml:space="preserve"> </w:t>
      </w:r>
      <w:r w:rsidRPr="00A95838">
        <w:rPr>
          <w:rFonts w:ascii="宋体" w:hAnsi="宋体" w:hint="eastAsia"/>
          <w:sz w:val="24"/>
        </w:rPr>
        <w:t>模具制造业现状及发展趋势[J]</w:t>
      </w:r>
      <w:r w:rsidRPr="00A95838">
        <w:rPr>
          <w:rFonts w:ascii="宋体" w:hAnsi="宋体"/>
          <w:sz w:val="24"/>
        </w:rPr>
        <w:t>.</w:t>
      </w:r>
      <w:r w:rsidRPr="00A95838">
        <w:rPr>
          <w:rFonts w:ascii="宋体" w:hAnsi="宋体" w:hint="eastAsia"/>
          <w:sz w:val="24"/>
        </w:rPr>
        <w:t>模具制造，2</w:t>
      </w:r>
      <w:r w:rsidRPr="00A95838">
        <w:rPr>
          <w:rFonts w:ascii="宋体" w:hAnsi="宋体"/>
          <w:sz w:val="24"/>
        </w:rPr>
        <w:t>019</w:t>
      </w:r>
      <w:bookmarkEnd w:id="260"/>
      <w:r w:rsidR="003C0AFF">
        <w:rPr>
          <w:rFonts w:ascii="宋体" w:hAnsi="宋体" w:hint="eastAsia"/>
          <w:sz w:val="24"/>
        </w:rPr>
        <w:t>：2</w:t>
      </w:r>
      <w:r w:rsidR="003C0AFF">
        <w:rPr>
          <w:rFonts w:ascii="宋体" w:hAnsi="宋体"/>
          <w:sz w:val="24"/>
        </w:rPr>
        <w:t>7</w:t>
      </w:r>
      <w:r w:rsidR="003C0AFF">
        <w:rPr>
          <w:rFonts w:ascii="宋体" w:hAnsi="宋体" w:hint="eastAsia"/>
          <w:sz w:val="24"/>
        </w:rPr>
        <w:t>～2</w:t>
      </w:r>
      <w:r w:rsidR="003C0AFF">
        <w:rPr>
          <w:rFonts w:ascii="宋体" w:hAnsi="宋体"/>
          <w:sz w:val="24"/>
        </w:rPr>
        <w:t>8</w:t>
      </w:r>
    </w:p>
    <w:p w:rsidR="00A95838" w:rsidRDefault="00A95838" w:rsidP="001F603E">
      <w:pPr>
        <w:pStyle w:val="ad"/>
        <w:numPr>
          <w:ilvl w:val="0"/>
          <w:numId w:val="5"/>
        </w:numPr>
        <w:spacing w:line="360" w:lineRule="auto"/>
        <w:ind w:firstLineChars="0"/>
        <w:rPr>
          <w:rFonts w:ascii="宋体" w:hAnsi="宋体"/>
          <w:sz w:val="24"/>
        </w:rPr>
      </w:pPr>
      <w:bookmarkStart w:id="261" w:name="_Ref135741869"/>
      <w:r w:rsidRPr="00A95838">
        <w:rPr>
          <w:rFonts w:ascii="宋体" w:hAnsi="宋体" w:hint="eastAsia"/>
          <w:sz w:val="24"/>
        </w:rPr>
        <w:t>奉双 肖艾林</w:t>
      </w:r>
      <w:r>
        <w:rPr>
          <w:rFonts w:ascii="宋体" w:hAnsi="宋体"/>
          <w:sz w:val="24"/>
        </w:rPr>
        <w:t>.</w:t>
      </w:r>
      <w:r w:rsidRPr="00A95838">
        <w:rPr>
          <w:rFonts w:ascii="宋体" w:hAnsi="宋体" w:hint="eastAsia"/>
          <w:sz w:val="24"/>
        </w:rPr>
        <w:t>《模具术语》国家标准中同形异义词的用法比较和英文对应词的规</w:t>
      </w:r>
      <w:r>
        <w:rPr>
          <w:rFonts w:ascii="宋体" w:hAnsi="宋体" w:hint="eastAsia"/>
          <w:sz w:val="24"/>
        </w:rPr>
        <w:t>范</w:t>
      </w:r>
      <w:r w:rsidRPr="00A95838">
        <w:rPr>
          <w:rFonts w:ascii="宋体" w:hAnsi="宋体" w:hint="eastAsia"/>
          <w:sz w:val="24"/>
        </w:rPr>
        <w:t>[J]</w:t>
      </w:r>
      <w:r>
        <w:rPr>
          <w:rFonts w:ascii="宋体" w:hAnsi="宋体"/>
          <w:sz w:val="24"/>
        </w:rPr>
        <w:t>.</w:t>
      </w:r>
      <w:r>
        <w:rPr>
          <w:rFonts w:ascii="宋体" w:hAnsi="宋体" w:hint="eastAsia"/>
          <w:sz w:val="24"/>
        </w:rPr>
        <w:t>模具工业，2</w:t>
      </w:r>
      <w:r>
        <w:rPr>
          <w:rFonts w:ascii="宋体" w:hAnsi="宋体"/>
          <w:sz w:val="24"/>
        </w:rPr>
        <w:t>017</w:t>
      </w:r>
      <w:bookmarkEnd w:id="261"/>
      <w:r w:rsidR="003C0AFF">
        <w:rPr>
          <w:rFonts w:ascii="宋体" w:hAnsi="宋体" w:hint="eastAsia"/>
          <w:sz w:val="24"/>
        </w:rPr>
        <w:t>：1</w:t>
      </w:r>
      <w:r w:rsidR="003C0AFF">
        <w:rPr>
          <w:rFonts w:ascii="宋体" w:hAnsi="宋体"/>
          <w:sz w:val="24"/>
        </w:rPr>
        <w:t>67</w:t>
      </w:r>
      <w:r w:rsidR="003C0AFF">
        <w:rPr>
          <w:rFonts w:ascii="宋体" w:hAnsi="宋体" w:hint="eastAsia"/>
          <w:sz w:val="24"/>
        </w:rPr>
        <w:t>～1</w:t>
      </w:r>
      <w:r w:rsidR="003C0AFF">
        <w:rPr>
          <w:rFonts w:ascii="宋体" w:hAnsi="宋体"/>
          <w:sz w:val="24"/>
        </w:rPr>
        <w:t>73</w:t>
      </w:r>
    </w:p>
    <w:p w:rsidR="00A95838" w:rsidRDefault="00A95838" w:rsidP="001F603E">
      <w:pPr>
        <w:pStyle w:val="ad"/>
        <w:numPr>
          <w:ilvl w:val="0"/>
          <w:numId w:val="5"/>
        </w:numPr>
        <w:spacing w:line="360" w:lineRule="auto"/>
        <w:ind w:firstLineChars="0"/>
        <w:rPr>
          <w:rFonts w:ascii="宋体" w:hAnsi="宋体"/>
          <w:sz w:val="24"/>
        </w:rPr>
      </w:pPr>
      <w:bookmarkStart w:id="262" w:name="_Ref135742142"/>
      <w:r>
        <w:rPr>
          <w:rFonts w:ascii="宋体" w:hAnsi="宋体" w:hint="eastAsia"/>
          <w:sz w:val="24"/>
        </w:rPr>
        <w:t>钟兴.</w:t>
      </w:r>
      <w:r w:rsidRPr="00A95838">
        <w:rPr>
          <w:rFonts w:ascii="微软雅黑" w:eastAsia="微软雅黑" w:hAnsi="微软雅黑" w:hint="eastAsia"/>
          <w:color w:val="6B7588"/>
          <w:sz w:val="18"/>
          <w:szCs w:val="18"/>
          <w:shd w:val="clear" w:color="auto" w:fill="FFFFFF"/>
        </w:rPr>
        <w:t xml:space="preserve"> </w:t>
      </w:r>
      <w:r w:rsidRPr="00A95838">
        <w:rPr>
          <w:rFonts w:ascii="宋体" w:hAnsi="宋体" w:hint="eastAsia"/>
          <w:sz w:val="24"/>
        </w:rPr>
        <w:t>汽车门内衬板无流道注塑成型的数值模拟</w:t>
      </w:r>
      <w:bookmarkStart w:id="263" w:name="_Hlk135757382"/>
      <w:r w:rsidR="007F10A5" w:rsidRPr="00A95838">
        <w:rPr>
          <w:rFonts w:ascii="宋体" w:hAnsi="宋体" w:hint="eastAsia"/>
          <w:sz w:val="24"/>
        </w:rPr>
        <w:t>[D]</w:t>
      </w:r>
      <w:bookmarkEnd w:id="263"/>
      <w:r>
        <w:rPr>
          <w:rFonts w:ascii="宋体" w:hAnsi="宋体"/>
          <w:sz w:val="24"/>
        </w:rPr>
        <w:t>.</w:t>
      </w:r>
      <w:r w:rsidRPr="00A95838">
        <w:rPr>
          <w:rFonts w:ascii="微软雅黑" w:eastAsia="微软雅黑" w:hAnsi="微软雅黑" w:hint="eastAsia"/>
          <w:color w:val="6B7588"/>
          <w:sz w:val="18"/>
          <w:szCs w:val="18"/>
          <w:shd w:val="clear" w:color="auto" w:fill="FFFFFF"/>
        </w:rPr>
        <w:t xml:space="preserve"> </w:t>
      </w:r>
      <w:r w:rsidRPr="00A95838">
        <w:rPr>
          <w:rFonts w:ascii="宋体" w:hAnsi="宋体" w:hint="eastAsia"/>
          <w:sz w:val="24"/>
        </w:rPr>
        <w:t>青岛理工大学</w:t>
      </w:r>
      <w:r>
        <w:rPr>
          <w:rFonts w:ascii="宋体" w:hAnsi="宋体" w:hint="eastAsia"/>
          <w:sz w:val="24"/>
        </w:rPr>
        <w:t>，2</w:t>
      </w:r>
      <w:r>
        <w:rPr>
          <w:rFonts w:ascii="宋体" w:hAnsi="宋体"/>
          <w:sz w:val="24"/>
        </w:rPr>
        <w:t>009</w:t>
      </w:r>
      <w:bookmarkEnd w:id="262"/>
      <w:r w:rsidR="003C0AFF">
        <w:rPr>
          <w:rFonts w:ascii="宋体" w:hAnsi="宋体" w:hint="eastAsia"/>
          <w:sz w:val="24"/>
        </w:rPr>
        <w:t>：1</w:t>
      </w:r>
      <w:r w:rsidR="003C0AFF">
        <w:rPr>
          <w:rFonts w:ascii="宋体" w:hAnsi="宋体"/>
          <w:sz w:val="24"/>
        </w:rPr>
        <w:t>3</w:t>
      </w:r>
      <w:r w:rsidR="003C0AFF">
        <w:rPr>
          <w:rFonts w:ascii="宋体" w:hAnsi="宋体" w:hint="eastAsia"/>
          <w:sz w:val="24"/>
        </w:rPr>
        <w:t>～1</w:t>
      </w:r>
      <w:r w:rsidR="003C0AFF">
        <w:rPr>
          <w:rFonts w:ascii="宋体" w:hAnsi="宋体"/>
          <w:sz w:val="24"/>
        </w:rPr>
        <w:t>4</w:t>
      </w:r>
    </w:p>
    <w:p w:rsidR="00CF1B10" w:rsidRDefault="00CF1B10" w:rsidP="001F603E">
      <w:pPr>
        <w:pStyle w:val="ad"/>
        <w:numPr>
          <w:ilvl w:val="0"/>
          <w:numId w:val="5"/>
        </w:numPr>
        <w:spacing w:line="360" w:lineRule="auto"/>
        <w:ind w:firstLineChars="0"/>
        <w:rPr>
          <w:rFonts w:ascii="宋体" w:hAnsi="宋体"/>
          <w:sz w:val="24"/>
        </w:rPr>
      </w:pPr>
      <w:bookmarkStart w:id="264" w:name="_Ref135756056"/>
      <w:r>
        <w:rPr>
          <w:rFonts w:ascii="宋体" w:hAnsi="宋体" w:hint="eastAsia"/>
          <w:sz w:val="24"/>
        </w:rPr>
        <w:t>罗军.</w:t>
      </w:r>
      <w:r>
        <w:rPr>
          <w:rFonts w:ascii="宋体" w:hAnsi="宋体"/>
          <w:sz w:val="24"/>
        </w:rPr>
        <w:t xml:space="preserve"> </w:t>
      </w:r>
      <w:r w:rsidRPr="00CF1B10">
        <w:rPr>
          <w:rFonts w:ascii="宋体" w:hAnsi="宋体" w:hint="eastAsia"/>
          <w:sz w:val="24"/>
        </w:rPr>
        <w:t>浅谈浇口在注塑模具设计中的类型及选用</w:t>
      </w:r>
      <w:bookmarkStart w:id="265" w:name="_Hlk135759441"/>
      <w:r w:rsidR="00A35CD9" w:rsidRPr="00A95838">
        <w:rPr>
          <w:rFonts w:ascii="宋体" w:hAnsi="宋体" w:hint="eastAsia"/>
          <w:sz w:val="24"/>
        </w:rPr>
        <w:t>[J]</w:t>
      </w:r>
      <w:bookmarkEnd w:id="265"/>
      <w:r w:rsidR="00A35CD9">
        <w:rPr>
          <w:rFonts w:ascii="宋体" w:hAnsi="宋体"/>
          <w:sz w:val="24"/>
        </w:rPr>
        <w:t>.</w:t>
      </w:r>
      <w:r w:rsidR="00A35CD9" w:rsidRPr="00A35CD9">
        <w:rPr>
          <w:rFonts w:ascii="微软雅黑" w:eastAsia="微软雅黑" w:hAnsi="微软雅黑" w:hint="eastAsia"/>
          <w:color w:val="6B7588"/>
          <w:sz w:val="18"/>
          <w:szCs w:val="18"/>
          <w:shd w:val="clear" w:color="auto" w:fill="FFFFFF"/>
        </w:rPr>
        <w:t xml:space="preserve"> </w:t>
      </w:r>
      <w:r w:rsidR="00A35CD9" w:rsidRPr="00A35CD9">
        <w:rPr>
          <w:rFonts w:ascii="宋体" w:hAnsi="宋体" w:hint="eastAsia"/>
          <w:sz w:val="24"/>
        </w:rPr>
        <w:t>机电工程技术</w:t>
      </w:r>
      <w:r w:rsidR="00A35CD9">
        <w:rPr>
          <w:rFonts w:ascii="宋体" w:hAnsi="宋体" w:hint="eastAsia"/>
          <w:sz w:val="24"/>
        </w:rPr>
        <w:t>，2</w:t>
      </w:r>
      <w:r w:rsidR="00A35CD9">
        <w:rPr>
          <w:rFonts w:ascii="宋体" w:hAnsi="宋体"/>
          <w:sz w:val="24"/>
        </w:rPr>
        <w:t>004</w:t>
      </w:r>
      <w:bookmarkEnd w:id="264"/>
      <w:r w:rsidR="003C0AFF">
        <w:rPr>
          <w:rFonts w:ascii="宋体" w:hAnsi="宋体" w:hint="eastAsia"/>
          <w:sz w:val="24"/>
        </w:rPr>
        <w:t>：1</w:t>
      </w:r>
      <w:r w:rsidR="003C0AFF">
        <w:rPr>
          <w:rFonts w:ascii="宋体" w:hAnsi="宋体"/>
          <w:sz w:val="24"/>
        </w:rPr>
        <w:t>5</w:t>
      </w:r>
      <w:r w:rsidR="003C0AFF">
        <w:rPr>
          <w:rFonts w:ascii="宋体" w:hAnsi="宋体" w:hint="eastAsia"/>
          <w:sz w:val="24"/>
        </w:rPr>
        <w:t>～1</w:t>
      </w:r>
      <w:r w:rsidR="003C0AFF">
        <w:rPr>
          <w:rFonts w:ascii="宋体" w:hAnsi="宋体"/>
          <w:sz w:val="24"/>
        </w:rPr>
        <w:t>8</w:t>
      </w:r>
    </w:p>
    <w:p w:rsidR="00EB2BB0" w:rsidRDefault="00EB2BB0" w:rsidP="001F603E">
      <w:pPr>
        <w:pStyle w:val="ad"/>
        <w:numPr>
          <w:ilvl w:val="0"/>
          <w:numId w:val="5"/>
        </w:numPr>
        <w:spacing w:line="360" w:lineRule="auto"/>
        <w:ind w:firstLineChars="0"/>
        <w:rPr>
          <w:rFonts w:ascii="宋体" w:hAnsi="宋体"/>
          <w:sz w:val="24"/>
        </w:rPr>
      </w:pPr>
      <w:bookmarkStart w:id="266" w:name="_Ref135759803"/>
      <w:r w:rsidRPr="00EB2BB0">
        <w:rPr>
          <w:rFonts w:ascii="宋体" w:hAnsi="宋体" w:hint="eastAsia"/>
          <w:sz w:val="24"/>
        </w:rPr>
        <w:t>杨卫民 高世权</w:t>
      </w:r>
      <w:r>
        <w:rPr>
          <w:rFonts w:ascii="宋体" w:hAnsi="宋体" w:hint="eastAsia"/>
          <w:sz w:val="24"/>
        </w:rPr>
        <w:t>.</w:t>
      </w:r>
      <w:r>
        <w:rPr>
          <w:rFonts w:ascii="宋体" w:hAnsi="宋体"/>
          <w:sz w:val="24"/>
        </w:rPr>
        <w:t xml:space="preserve"> </w:t>
      </w:r>
      <w:r w:rsidRPr="00EB2BB0">
        <w:rPr>
          <w:rFonts w:ascii="宋体" w:hAnsi="宋体" w:hint="eastAsia"/>
          <w:sz w:val="24"/>
        </w:rPr>
        <w:t>注塑机使用与维护技术讲座四 注塑机的选用原则[J]</w:t>
      </w:r>
      <w:r>
        <w:rPr>
          <w:rFonts w:ascii="宋体" w:hAnsi="宋体"/>
          <w:sz w:val="24"/>
        </w:rPr>
        <w:t>.</w:t>
      </w:r>
      <w:r w:rsidRPr="00EB2BB0">
        <w:rPr>
          <w:rFonts w:ascii="微软雅黑" w:eastAsia="微软雅黑" w:hAnsi="微软雅黑" w:hint="eastAsia"/>
          <w:color w:val="6B7588"/>
          <w:sz w:val="18"/>
          <w:szCs w:val="18"/>
          <w:shd w:val="clear" w:color="auto" w:fill="FFFFFF"/>
        </w:rPr>
        <w:t xml:space="preserve"> </w:t>
      </w:r>
      <w:r w:rsidRPr="00EB2BB0">
        <w:rPr>
          <w:rFonts w:ascii="宋体" w:hAnsi="宋体" w:hint="eastAsia"/>
          <w:sz w:val="24"/>
        </w:rPr>
        <w:t>橡塑技术与装备</w:t>
      </w:r>
      <w:r>
        <w:rPr>
          <w:rFonts w:ascii="宋体" w:hAnsi="宋体" w:hint="eastAsia"/>
          <w:sz w:val="24"/>
        </w:rPr>
        <w:t>，2</w:t>
      </w:r>
      <w:r>
        <w:rPr>
          <w:rFonts w:ascii="宋体" w:hAnsi="宋体"/>
          <w:sz w:val="24"/>
        </w:rPr>
        <w:t>014</w:t>
      </w:r>
      <w:bookmarkEnd w:id="266"/>
      <w:r w:rsidR="003C0AFF">
        <w:rPr>
          <w:rFonts w:ascii="宋体" w:hAnsi="宋体" w:hint="eastAsia"/>
          <w:sz w:val="24"/>
        </w:rPr>
        <w:t>，5</w:t>
      </w:r>
      <w:r w:rsidR="003C0AFF">
        <w:rPr>
          <w:rFonts w:ascii="宋体" w:hAnsi="宋体"/>
          <w:sz w:val="24"/>
        </w:rPr>
        <w:t>0</w:t>
      </w:r>
      <w:r w:rsidR="003C0AFF">
        <w:rPr>
          <w:rFonts w:ascii="宋体" w:hAnsi="宋体" w:hint="eastAsia"/>
          <w:sz w:val="24"/>
        </w:rPr>
        <w:t>（0</w:t>
      </w:r>
      <w:r w:rsidR="003C0AFF">
        <w:rPr>
          <w:rFonts w:ascii="宋体" w:hAnsi="宋体"/>
          <w:sz w:val="24"/>
        </w:rPr>
        <w:t>9</w:t>
      </w:r>
      <w:r w:rsidR="003C0AFF">
        <w:rPr>
          <w:rFonts w:ascii="宋体" w:hAnsi="宋体" w:hint="eastAsia"/>
          <w:sz w:val="24"/>
        </w:rPr>
        <w:t>）：1</w:t>
      </w:r>
      <w:r w:rsidR="003C0AFF">
        <w:rPr>
          <w:rFonts w:ascii="宋体" w:hAnsi="宋体"/>
          <w:sz w:val="24"/>
        </w:rPr>
        <w:t>56</w:t>
      </w:r>
      <w:r w:rsidR="003C0AFF">
        <w:rPr>
          <w:rFonts w:ascii="宋体" w:hAnsi="宋体" w:hint="eastAsia"/>
          <w:sz w:val="24"/>
        </w:rPr>
        <w:t>～1</w:t>
      </w:r>
      <w:r w:rsidR="003C0AFF">
        <w:rPr>
          <w:rFonts w:ascii="宋体" w:hAnsi="宋体"/>
          <w:sz w:val="24"/>
        </w:rPr>
        <w:t>75</w:t>
      </w:r>
    </w:p>
    <w:p w:rsidR="00E6036E" w:rsidRDefault="00E6036E" w:rsidP="001F603E">
      <w:pPr>
        <w:pStyle w:val="ad"/>
        <w:numPr>
          <w:ilvl w:val="0"/>
          <w:numId w:val="5"/>
        </w:numPr>
        <w:spacing w:line="360" w:lineRule="auto"/>
        <w:ind w:firstLineChars="0"/>
        <w:rPr>
          <w:rFonts w:ascii="宋体" w:hAnsi="宋体"/>
          <w:sz w:val="24"/>
        </w:rPr>
      </w:pPr>
      <w:bookmarkStart w:id="267" w:name="_Ref135759514"/>
      <w:r w:rsidRPr="00E6036E">
        <w:rPr>
          <w:rFonts w:ascii="宋体" w:hAnsi="宋体" w:hint="eastAsia"/>
          <w:sz w:val="24"/>
        </w:rPr>
        <w:t>姜国聚 陈广娟</w:t>
      </w:r>
      <w:r>
        <w:rPr>
          <w:rFonts w:ascii="宋体" w:hAnsi="宋体" w:hint="eastAsia"/>
          <w:sz w:val="24"/>
        </w:rPr>
        <w:t>.</w:t>
      </w:r>
      <w:r>
        <w:rPr>
          <w:rFonts w:ascii="宋体" w:hAnsi="宋体"/>
          <w:sz w:val="24"/>
        </w:rPr>
        <w:t xml:space="preserve"> </w:t>
      </w:r>
      <w:r w:rsidRPr="00E6036E">
        <w:rPr>
          <w:rFonts w:ascii="宋体" w:hAnsi="宋体" w:hint="eastAsia"/>
          <w:sz w:val="24"/>
        </w:rPr>
        <w:t>调料盒注射模具的主要结构设计[J]</w:t>
      </w:r>
      <w:r>
        <w:rPr>
          <w:rFonts w:ascii="宋体" w:hAnsi="宋体"/>
          <w:sz w:val="24"/>
        </w:rPr>
        <w:t>.</w:t>
      </w:r>
      <w:r w:rsidRPr="00E6036E">
        <w:rPr>
          <w:rFonts w:ascii="微软雅黑" w:eastAsia="微软雅黑" w:hAnsi="微软雅黑" w:hint="eastAsia"/>
          <w:color w:val="6B7588"/>
          <w:sz w:val="18"/>
          <w:szCs w:val="18"/>
          <w:shd w:val="clear" w:color="auto" w:fill="FFFFFF"/>
        </w:rPr>
        <w:t xml:space="preserve"> </w:t>
      </w:r>
      <w:r w:rsidRPr="00E6036E">
        <w:rPr>
          <w:rFonts w:ascii="宋体" w:hAnsi="宋体" w:hint="eastAsia"/>
          <w:sz w:val="24"/>
        </w:rPr>
        <w:t>长江大学学报(自科版)</w:t>
      </w:r>
      <w:r>
        <w:rPr>
          <w:rFonts w:ascii="宋体" w:hAnsi="宋体" w:hint="eastAsia"/>
          <w:sz w:val="24"/>
        </w:rPr>
        <w:t>，2</w:t>
      </w:r>
      <w:r>
        <w:rPr>
          <w:rFonts w:ascii="宋体" w:hAnsi="宋体"/>
          <w:sz w:val="24"/>
        </w:rPr>
        <w:t>014</w:t>
      </w:r>
      <w:bookmarkEnd w:id="267"/>
    </w:p>
    <w:p w:rsidR="00A06064" w:rsidRDefault="00A06064" w:rsidP="001F603E">
      <w:pPr>
        <w:pStyle w:val="ad"/>
        <w:numPr>
          <w:ilvl w:val="0"/>
          <w:numId w:val="5"/>
        </w:numPr>
        <w:spacing w:line="360" w:lineRule="auto"/>
        <w:ind w:firstLineChars="0"/>
        <w:rPr>
          <w:rFonts w:ascii="宋体" w:hAnsi="宋体"/>
          <w:sz w:val="24"/>
        </w:rPr>
      </w:pPr>
      <w:bookmarkStart w:id="268" w:name="_Ref135757983"/>
      <w:r>
        <w:rPr>
          <w:rFonts w:ascii="宋体" w:hAnsi="宋体" w:hint="eastAsia"/>
          <w:sz w:val="24"/>
        </w:rPr>
        <w:t>陈俊.</w:t>
      </w:r>
      <w:r>
        <w:rPr>
          <w:rFonts w:ascii="宋体" w:hAnsi="宋体"/>
          <w:sz w:val="24"/>
        </w:rPr>
        <w:t xml:space="preserve"> </w:t>
      </w:r>
      <w:r w:rsidRPr="00A06064">
        <w:rPr>
          <w:rFonts w:ascii="宋体" w:hAnsi="宋体" w:hint="eastAsia"/>
          <w:sz w:val="24"/>
        </w:rPr>
        <w:t>模具对制品精度的影响及典型制品模具浇注系统的CAE分析</w:t>
      </w:r>
      <w:r w:rsidRPr="00A95838">
        <w:rPr>
          <w:rFonts w:ascii="宋体" w:hAnsi="宋体" w:hint="eastAsia"/>
          <w:sz w:val="24"/>
        </w:rPr>
        <w:t>[D]</w:t>
      </w:r>
      <w:r>
        <w:rPr>
          <w:rFonts w:ascii="宋体" w:hAnsi="宋体"/>
          <w:sz w:val="24"/>
        </w:rPr>
        <w:t>.</w:t>
      </w:r>
      <w:r>
        <w:rPr>
          <w:rFonts w:ascii="宋体" w:hAnsi="宋体" w:hint="eastAsia"/>
          <w:sz w:val="24"/>
        </w:rPr>
        <w:t>北京化工大学，2</w:t>
      </w:r>
      <w:r>
        <w:rPr>
          <w:rFonts w:ascii="宋体" w:hAnsi="宋体"/>
          <w:sz w:val="24"/>
        </w:rPr>
        <w:t>008</w:t>
      </w:r>
      <w:bookmarkEnd w:id="268"/>
      <w:r w:rsidR="009566A7">
        <w:rPr>
          <w:rFonts w:ascii="宋体" w:hAnsi="宋体" w:hint="eastAsia"/>
          <w:sz w:val="24"/>
        </w:rPr>
        <w:t>：5</w:t>
      </w:r>
      <w:r w:rsidR="009566A7">
        <w:rPr>
          <w:rFonts w:ascii="宋体" w:hAnsi="宋体"/>
          <w:sz w:val="24"/>
        </w:rPr>
        <w:t>9</w:t>
      </w:r>
      <w:r w:rsidR="009566A7">
        <w:rPr>
          <w:rFonts w:ascii="宋体" w:hAnsi="宋体" w:hint="eastAsia"/>
          <w:sz w:val="24"/>
        </w:rPr>
        <w:t>～6</w:t>
      </w:r>
      <w:r w:rsidR="009566A7">
        <w:rPr>
          <w:rFonts w:ascii="宋体" w:hAnsi="宋体"/>
          <w:sz w:val="24"/>
        </w:rPr>
        <w:t>8</w:t>
      </w:r>
    </w:p>
    <w:p w:rsidR="00A06064" w:rsidRDefault="00A06064" w:rsidP="001F603E">
      <w:pPr>
        <w:pStyle w:val="ad"/>
        <w:numPr>
          <w:ilvl w:val="0"/>
          <w:numId w:val="5"/>
        </w:numPr>
        <w:spacing w:line="360" w:lineRule="auto"/>
        <w:ind w:firstLineChars="0"/>
        <w:rPr>
          <w:rFonts w:ascii="宋体" w:hAnsi="宋体"/>
          <w:sz w:val="24"/>
        </w:rPr>
      </w:pPr>
      <w:bookmarkStart w:id="269" w:name="_Ref135757651"/>
      <w:r>
        <w:rPr>
          <w:rFonts w:ascii="宋体" w:hAnsi="宋体" w:hint="eastAsia"/>
          <w:sz w:val="24"/>
        </w:rPr>
        <w:t>朱圆圆.</w:t>
      </w:r>
      <w:r>
        <w:rPr>
          <w:rFonts w:ascii="宋体" w:hAnsi="宋体"/>
          <w:sz w:val="24"/>
        </w:rPr>
        <w:t xml:space="preserve"> </w:t>
      </w:r>
      <w:r w:rsidRPr="00A06064">
        <w:rPr>
          <w:rFonts w:ascii="宋体" w:hAnsi="宋体" w:hint="eastAsia"/>
          <w:sz w:val="24"/>
        </w:rPr>
        <w:t>注塑模结构设计及注塑成型数值模拟研究[D]</w:t>
      </w:r>
      <w:r>
        <w:rPr>
          <w:rFonts w:ascii="宋体" w:hAnsi="宋体"/>
          <w:sz w:val="24"/>
        </w:rPr>
        <w:t>.</w:t>
      </w:r>
      <w:r>
        <w:rPr>
          <w:rFonts w:ascii="宋体" w:hAnsi="宋体" w:hint="eastAsia"/>
          <w:sz w:val="24"/>
        </w:rPr>
        <w:t>新疆大学，2</w:t>
      </w:r>
      <w:r>
        <w:rPr>
          <w:rFonts w:ascii="宋体" w:hAnsi="宋体"/>
          <w:sz w:val="24"/>
        </w:rPr>
        <w:t>009</w:t>
      </w:r>
      <w:bookmarkEnd w:id="269"/>
      <w:r w:rsidR="009566A7">
        <w:rPr>
          <w:rFonts w:ascii="宋体" w:hAnsi="宋体" w:hint="eastAsia"/>
          <w:sz w:val="24"/>
        </w:rPr>
        <w:t>：6</w:t>
      </w:r>
      <w:r w:rsidR="009566A7">
        <w:rPr>
          <w:rFonts w:ascii="宋体" w:hAnsi="宋体"/>
          <w:sz w:val="24"/>
        </w:rPr>
        <w:t>7</w:t>
      </w:r>
      <w:r w:rsidR="009566A7">
        <w:rPr>
          <w:rFonts w:ascii="宋体" w:hAnsi="宋体" w:hint="eastAsia"/>
          <w:sz w:val="24"/>
        </w:rPr>
        <w:t>～8</w:t>
      </w:r>
      <w:r w:rsidR="009566A7">
        <w:rPr>
          <w:rFonts w:ascii="宋体" w:hAnsi="宋体"/>
          <w:sz w:val="24"/>
        </w:rPr>
        <w:t>9</w:t>
      </w:r>
    </w:p>
    <w:p w:rsidR="001F603E" w:rsidRDefault="007F10A5" w:rsidP="001F603E">
      <w:pPr>
        <w:pStyle w:val="ad"/>
        <w:numPr>
          <w:ilvl w:val="0"/>
          <w:numId w:val="5"/>
        </w:numPr>
        <w:spacing w:line="360" w:lineRule="auto"/>
        <w:ind w:firstLineChars="0"/>
        <w:rPr>
          <w:rFonts w:ascii="宋体" w:hAnsi="宋体"/>
          <w:sz w:val="24"/>
        </w:rPr>
      </w:pPr>
      <w:bookmarkStart w:id="270" w:name="_Ref135757434"/>
      <w:r>
        <w:rPr>
          <w:rFonts w:ascii="宋体" w:hAnsi="宋体" w:hint="eastAsia"/>
          <w:sz w:val="24"/>
        </w:rPr>
        <w:t>王林刚.</w:t>
      </w:r>
      <w:r>
        <w:rPr>
          <w:rFonts w:ascii="宋体" w:hAnsi="宋体"/>
          <w:sz w:val="24"/>
        </w:rPr>
        <w:t xml:space="preserve"> </w:t>
      </w:r>
      <w:r w:rsidRPr="007F10A5">
        <w:rPr>
          <w:rFonts w:ascii="宋体" w:hAnsi="宋体" w:hint="eastAsia"/>
          <w:sz w:val="24"/>
        </w:rPr>
        <w:t>聚合物平板微器件复合成型工艺研究及测试[D]</w:t>
      </w:r>
      <w:r>
        <w:rPr>
          <w:rFonts w:ascii="宋体" w:hAnsi="宋体"/>
          <w:sz w:val="24"/>
        </w:rPr>
        <w:t>.</w:t>
      </w:r>
      <w:r>
        <w:rPr>
          <w:rFonts w:ascii="宋体" w:hAnsi="宋体" w:hint="eastAsia"/>
          <w:sz w:val="24"/>
        </w:rPr>
        <w:t>大连理工大学，2</w:t>
      </w:r>
      <w:r>
        <w:rPr>
          <w:rFonts w:ascii="宋体" w:hAnsi="宋体"/>
          <w:sz w:val="24"/>
        </w:rPr>
        <w:t>015</w:t>
      </w:r>
      <w:bookmarkEnd w:id="270"/>
    </w:p>
    <w:p w:rsidR="001F603E" w:rsidRPr="001F603E" w:rsidRDefault="001F603E" w:rsidP="001F603E">
      <w:pPr>
        <w:spacing w:line="360" w:lineRule="auto"/>
        <w:rPr>
          <w:rFonts w:ascii="宋体" w:hAnsi="宋体"/>
          <w:sz w:val="24"/>
        </w:rPr>
      </w:pPr>
      <w:r w:rsidRPr="001F603E">
        <w:rPr>
          <w:rFonts w:ascii="宋体" w:hAnsi="宋体" w:hint="eastAsia"/>
          <w:sz w:val="24"/>
        </w:rPr>
        <w:t>[</w:t>
      </w:r>
      <w:r>
        <w:rPr>
          <w:rFonts w:ascii="宋体" w:hAnsi="宋体"/>
          <w:sz w:val="24"/>
        </w:rPr>
        <w:t>10</w:t>
      </w:r>
      <w:r w:rsidRPr="001F603E">
        <w:rPr>
          <w:rFonts w:ascii="宋体" w:hAnsi="宋体" w:hint="eastAsia"/>
          <w:sz w:val="24"/>
        </w:rPr>
        <w:t>]</w:t>
      </w:r>
      <w:r>
        <w:rPr>
          <w:rFonts w:ascii="宋体" w:hAnsi="宋体"/>
          <w:sz w:val="24"/>
        </w:rPr>
        <w:t xml:space="preserve"> </w:t>
      </w:r>
      <w:r w:rsidRPr="001F603E">
        <w:rPr>
          <w:rFonts w:ascii="宋体" w:hAnsi="宋体" w:hint="eastAsia"/>
          <w:sz w:val="24"/>
        </w:rPr>
        <w:t>李和平，肖根福. 模具技术现状与发展趋势综述[J]. 井冈山学院学报，2006，27（02）：46</w:t>
      </w:r>
      <w:r w:rsidR="003C0AFF">
        <w:rPr>
          <w:rFonts w:ascii="宋体" w:hAnsi="宋体" w:hint="eastAsia"/>
          <w:sz w:val="24"/>
          <w:lang w:val="en-AU"/>
        </w:rPr>
        <w:t>～</w:t>
      </w:r>
      <w:r w:rsidRPr="001F603E">
        <w:rPr>
          <w:rFonts w:ascii="宋体" w:hAnsi="宋体" w:hint="eastAsia"/>
          <w:sz w:val="24"/>
        </w:rPr>
        <w:t>49</w:t>
      </w:r>
    </w:p>
    <w:p w:rsidR="001F603E" w:rsidRPr="001F603E" w:rsidRDefault="001F603E" w:rsidP="001F603E">
      <w:pPr>
        <w:spacing w:line="360" w:lineRule="auto"/>
        <w:rPr>
          <w:rFonts w:ascii="宋体" w:hAnsi="宋体"/>
          <w:sz w:val="24"/>
        </w:rPr>
      </w:pPr>
      <w:r w:rsidRPr="001F603E">
        <w:rPr>
          <w:rFonts w:ascii="宋体" w:hAnsi="宋体" w:hint="eastAsia"/>
          <w:sz w:val="24"/>
        </w:rPr>
        <w:t>[</w:t>
      </w:r>
      <w:r>
        <w:rPr>
          <w:rFonts w:ascii="宋体" w:hAnsi="宋体"/>
          <w:sz w:val="24"/>
        </w:rPr>
        <w:t>11</w:t>
      </w:r>
      <w:r w:rsidRPr="001F603E">
        <w:rPr>
          <w:rFonts w:ascii="宋体" w:hAnsi="宋体" w:hint="eastAsia"/>
          <w:sz w:val="24"/>
        </w:rPr>
        <w:t>] 宋满仓. 模具制造工艺[M]. 北京：电子工业出版社，2010</w:t>
      </w:r>
      <w:r w:rsidR="009566A7">
        <w:rPr>
          <w:rFonts w:ascii="宋体" w:hAnsi="宋体" w:hint="eastAsia"/>
          <w:sz w:val="24"/>
        </w:rPr>
        <w:t>，4</w:t>
      </w:r>
      <w:r w:rsidR="009566A7">
        <w:rPr>
          <w:rFonts w:ascii="宋体" w:hAnsi="宋体"/>
          <w:sz w:val="24"/>
        </w:rPr>
        <w:t>2</w:t>
      </w:r>
      <w:r w:rsidR="009566A7">
        <w:rPr>
          <w:rFonts w:ascii="宋体" w:hAnsi="宋体" w:hint="eastAsia"/>
          <w:sz w:val="24"/>
        </w:rPr>
        <w:t>（0</w:t>
      </w:r>
      <w:r w:rsidR="009566A7">
        <w:rPr>
          <w:rFonts w:ascii="宋体" w:hAnsi="宋体"/>
          <w:sz w:val="24"/>
        </w:rPr>
        <w:t>9</w:t>
      </w:r>
      <w:r w:rsidR="009566A7">
        <w:rPr>
          <w:rFonts w:ascii="宋体" w:hAnsi="宋体" w:hint="eastAsia"/>
          <w:sz w:val="24"/>
        </w:rPr>
        <w:t>）：</w:t>
      </w:r>
      <w:r w:rsidR="009566A7">
        <w:rPr>
          <w:rFonts w:ascii="宋体" w:hAnsi="宋体"/>
          <w:sz w:val="24"/>
        </w:rPr>
        <w:t>56</w:t>
      </w:r>
      <w:r w:rsidR="009566A7">
        <w:rPr>
          <w:rFonts w:ascii="宋体" w:hAnsi="宋体" w:hint="eastAsia"/>
          <w:sz w:val="24"/>
        </w:rPr>
        <w:t>～6</w:t>
      </w:r>
      <w:r w:rsidR="009566A7">
        <w:rPr>
          <w:rFonts w:ascii="宋体" w:hAnsi="宋体"/>
          <w:sz w:val="24"/>
        </w:rPr>
        <w:t>3</w:t>
      </w:r>
    </w:p>
    <w:p w:rsidR="001F603E" w:rsidRPr="001F603E" w:rsidRDefault="001F603E" w:rsidP="001F603E">
      <w:pPr>
        <w:spacing w:line="360" w:lineRule="auto"/>
        <w:rPr>
          <w:rFonts w:ascii="宋体" w:hAnsi="宋体"/>
          <w:sz w:val="24"/>
        </w:rPr>
      </w:pPr>
      <w:r w:rsidRPr="001F603E">
        <w:rPr>
          <w:rFonts w:ascii="宋体" w:hAnsi="宋体" w:hint="eastAsia"/>
          <w:sz w:val="24"/>
        </w:rPr>
        <w:t>[</w:t>
      </w:r>
      <w:r>
        <w:rPr>
          <w:rFonts w:ascii="宋体" w:hAnsi="宋体"/>
          <w:sz w:val="24"/>
        </w:rPr>
        <w:t>12</w:t>
      </w:r>
      <w:r w:rsidRPr="001F603E">
        <w:rPr>
          <w:rFonts w:ascii="宋体" w:hAnsi="宋体" w:hint="eastAsia"/>
          <w:sz w:val="24"/>
        </w:rPr>
        <w:t>] 王国中.注塑模具CAD/CAE/CAM技术[M]. 北京：理工大学出版社，1998</w:t>
      </w:r>
      <w:r w:rsidR="009566A7">
        <w:rPr>
          <w:rFonts w:ascii="宋体" w:hAnsi="宋体" w:hint="eastAsia"/>
          <w:sz w:val="24"/>
        </w:rPr>
        <w:t>：2</w:t>
      </w:r>
      <w:r w:rsidR="009566A7">
        <w:rPr>
          <w:rFonts w:ascii="宋体" w:hAnsi="宋体"/>
          <w:sz w:val="24"/>
        </w:rPr>
        <w:t>3</w:t>
      </w:r>
      <w:r w:rsidR="009566A7">
        <w:rPr>
          <w:rFonts w:ascii="宋体" w:hAnsi="宋体" w:hint="eastAsia"/>
          <w:sz w:val="24"/>
        </w:rPr>
        <w:t>～3</w:t>
      </w:r>
      <w:r w:rsidR="009566A7">
        <w:rPr>
          <w:rFonts w:ascii="宋体" w:hAnsi="宋体"/>
          <w:sz w:val="24"/>
        </w:rPr>
        <w:t>5</w:t>
      </w:r>
    </w:p>
    <w:p w:rsidR="001F603E" w:rsidRPr="001F603E" w:rsidRDefault="001F603E" w:rsidP="001F603E">
      <w:pPr>
        <w:spacing w:line="360" w:lineRule="auto"/>
        <w:rPr>
          <w:rFonts w:ascii="宋体" w:hAnsi="宋体"/>
          <w:sz w:val="24"/>
        </w:rPr>
      </w:pPr>
      <w:r w:rsidRPr="001F603E">
        <w:rPr>
          <w:rFonts w:ascii="宋体" w:hAnsi="宋体" w:hint="eastAsia"/>
          <w:sz w:val="24"/>
        </w:rPr>
        <w:t>[</w:t>
      </w:r>
      <w:r>
        <w:rPr>
          <w:rFonts w:ascii="宋体" w:hAnsi="宋体"/>
          <w:sz w:val="24"/>
        </w:rPr>
        <w:t>13</w:t>
      </w:r>
      <w:r w:rsidRPr="001F603E">
        <w:rPr>
          <w:rFonts w:ascii="宋体" w:hAnsi="宋体" w:hint="eastAsia"/>
          <w:sz w:val="24"/>
        </w:rPr>
        <w:t>] 蒋桂芝, 王丽. 我国模具技术的发展现状及其发展趋势[J].机电产品开发与创新 2008,</w:t>
      </w:r>
      <w:r w:rsidR="009566A7">
        <w:rPr>
          <w:rFonts w:ascii="宋体" w:hAnsi="宋体"/>
          <w:sz w:val="24"/>
        </w:rPr>
        <w:t>56</w:t>
      </w:r>
      <w:r w:rsidRPr="001F603E">
        <w:rPr>
          <w:rFonts w:ascii="宋体" w:hAnsi="宋体" w:hint="eastAsia"/>
          <w:sz w:val="24"/>
        </w:rPr>
        <w:t>(04)</w:t>
      </w:r>
      <w:r w:rsidR="009566A7">
        <w:rPr>
          <w:rFonts w:ascii="宋体" w:hAnsi="宋体" w:hint="eastAsia"/>
          <w:sz w:val="24"/>
        </w:rPr>
        <w:t>：8</w:t>
      </w:r>
      <w:r w:rsidR="009566A7">
        <w:rPr>
          <w:rFonts w:ascii="宋体" w:hAnsi="宋体"/>
          <w:sz w:val="24"/>
        </w:rPr>
        <w:t>9</w:t>
      </w:r>
      <w:r w:rsidR="009566A7">
        <w:rPr>
          <w:rFonts w:ascii="宋体" w:hAnsi="宋体" w:hint="eastAsia"/>
          <w:sz w:val="24"/>
        </w:rPr>
        <w:t>～9</w:t>
      </w:r>
      <w:r w:rsidR="009566A7">
        <w:rPr>
          <w:rFonts w:ascii="宋体" w:hAnsi="宋体"/>
          <w:sz w:val="24"/>
        </w:rPr>
        <w:t>3</w:t>
      </w:r>
    </w:p>
    <w:p w:rsidR="001F603E" w:rsidRPr="001F603E" w:rsidRDefault="001F603E" w:rsidP="001F603E">
      <w:pPr>
        <w:spacing w:line="360" w:lineRule="auto"/>
        <w:rPr>
          <w:rFonts w:ascii="宋体" w:hAnsi="宋体"/>
          <w:sz w:val="24"/>
        </w:rPr>
      </w:pPr>
      <w:r w:rsidRPr="001F603E">
        <w:rPr>
          <w:rFonts w:ascii="宋体" w:hAnsi="宋体" w:hint="eastAsia"/>
          <w:sz w:val="24"/>
        </w:rPr>
        <w:t>[</w:t>
      </w:r>
      <w:r>
        <w:rPr>
          <w:rFonts w:ascii="宋体" w:hAnsi="宋体"/>
          <w:sz w:val="24"/>
        </w:rPr>
        <w:t>14</w:t>
      </w:r>
      <w:r w:rsidRPr="001F603E">
        <w:rPr>
          <w:rFonts w:ascii="宋体" w:hAnsi="宋体" w:hint="eastAsia"/>
          <w:sz w:val="24"/>
        </w:rPr>
        <w:t>] 温耀贤. 塑料注塑成型技术[M]. 北京：机械工业出版社,2007</w:t>
      </w:r>
      <w:r w:rsidR="009566A7">
        <w:rPr>
          <w:rFonts w:ascii="宋体" w:hAnsi="宋体" w:hint="eastAsia"/>
          <w:sz w:val="24"/>
        </w:rPr>
        <w:t>：1</w:t>
      </w:r>
      <w:r w:rsidR="009566A7">
        <w:rPr>
          <w:rFonts w:ascii="宋体" w:hAnsi="宋体"/>
          <w:sz w:val="24"/>
        </w:rPr>
        <w:t>14</w:t>
      </w:r>
      <w:r w:rsidR="009566A7">
        <w:rPr>
          <w:rFonts w:ascii="宋体" w:hAnsi="宋体" w:hint="eastAsia"/>
          <w:sz w:val="24"/>
        </w:rPr>
        <w:t>～1</w:t>
      </w:r>
      <w:r w:rsidR="009566A7">
        <w:rPr>
          <w:rFonts w:ascii="宋体" w:hAnsi="宋体"/>
          <w:sz w:val="24"/>
        </w:rPr>
        <w:t>54</w:t>
      </w:r>
    </w:p>
    <w:p w:rsidR="001F603E" w:rsidRPr="001F603E" w:rsidRDefault="001F603E" w:rsidP="001F603E">
      <w:pPr>
        <w:spacing w:line="360" w:lineRule="auto"/>
        <w:rPr>
          <w:rFonts w:ascii="宋体" w:hAnsi="宋体"/>
          <w:sz w:val="24"/>
        </w:rPr>
      </w:pPr>
      <w:r w:rsidRPr="001F603E">
        <w:rPr>
          <w:rFonts w:ascii="宋体" w:hAnsi="宋体" w:hint="eastAsia"/>
          <w:sz w:val="24"/>
        </w:rPr>
        <w:t>[</w:t>
      </w:r>
      <w:r>
        <w:rPr>
          <w:rFonts w:ascii="宋体" w:hAnsi="宋体"/>
          <w:sz w:val="24"/>
        </w:rPr>
        <w:t>15</w:t>
      </w:r>
      <w:r w:rsidRPr="001F603E">
        <w:rPr>
          <w:rFonts w:ascii="宋体" w:hAnsi="宋体" w:hint="eastAsia"/>
          <w:sz w:val="24"/>
        </w:rPr>
        <w:t>] 杨占晓. 塑料注射模结构与设计[M]. 北京：高等教育出版社,2007</w:t>
      </w:r>
      <w:r w:rsidR="009566A7">
        <w:rPr>
          <w:rFonts w:ascii="宋体" w:hAnsi="宋体" w:hint="eastAsia"/>
          <w:sz w:val="24"/>
        </w:rPr>
        <w:t>：3</w:t>
      </w:r>
      <w:r w:rsidR="009566A7">
        <w:rPr>
          <w:rFonts w:ascii="宋体" w:hAnsi="宋体"/>
          <w:sz w:val="24"/>
        </w:rPr>
        <w:t>5</w:t>
      </w:r>
      <w:r w:rsidR="009566A7">
        <w:rPr>
          <w:rFonts w:ascii="宋体" w:hAnsi="宋体" w:hint="eastAsia"/>
          <w:sz w:val="24"/>
        </w:rPr>
        <w:t>～3</w:t>
      </w:r>
      <w:r w:rsidR="009566A7">
        <w:rPr>
          <w:rFonts w:ascii="宋体" w:hAnsi="宋体"/>
          <w:sz w:val="24"/>
        </w:rPr>
        <w:t>9</w:t>
      </w:r>
    </w:p>
    <w:p w:rsidR="001F603E" w:rsidRPr="001F603E" w:rsidRDefault="001F603E" w:rsidP="001F603E">
      <w:pPr>
        <w:spacing w:line="360" w:lineRule="auto"/>
        <w:rPr>
          <w:rFonts w:ascii="宋体" w:hAnsi="宋体"/>
          <w:sz w:val="24"/>
        </w:rPr>
      </w:pPr>
      <w:r w:rsidRPr="001F603E">
        <w:rPr>
          <w:rFonts w:ascii="宋体" w:hAnsi="宋体" w:hint="eastAsia"/>
          <w:sz w:val="24"/>
        </w:rPr>
        <w:t>[</w:t>
      </w:r>
      <w:r>
        <w:rPr>
          <w:rFonts w:ascii="宋体" w:hAnsi="宋体"/>
          <w:sz w:val="24"/>
        </w:rPr>
        <w:t>16</w:t>
      </w:r>
      <w:r w:rsidRPr="001F603E">
        <w:rPr>
          <w:rFonts w:ascii="宋体" w:hAnsi="宋体" w:hint="eastAsia"/>
          <w:sz w:val="24"/>
        </w:rPr>
        <w:t>] 陈家文.国外模具发展概况（上）[R].国外模具发展概况报告 BG6-210，江苏省：省机械工业厅，2001.</w:t>
      </w:r>
    </w:p>
    <w:sectPr w:rsidR="001F603E" w:rsidRPr="001F603E" w:rsidSect="0030421E">
      <w:headerReference w:type="default" r:id="rId61"/>
      <w:footerReference w:type="default" r:id="rId62"/>
      <w:type w:val="nextColumn"/>
      <w:pgSz w:w="11906" w:h="16838"/>
      <w:pgMar w:top="1247" w:right="1247" w:bottom="1247" w:left="1418" w:header="851" w:footer="992" w:gutter="0"/>
      <w:pgNumType w:start="1"/>
      <w:cols w:space="72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9A3B3F" w:rsidRDefault="009A3B3F">
      <w:r>
        <w:separator/>
      </w:r>
    </w:p>
  </w:endnote>
  <w:endnote w:type="continuationSeparator" w:id="0">
    <w:p w:rsidR="009A3B3F" w:rsidRDefault="009A3B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大标宋简体">
    <w:altName w:val="黑体"/>
    <w:charset w:val="86"/>
    <w:family w:val="script"/>
    <w:pitch w:val="default"/>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仿宋_GB2312">
    <w:altName w:val="微软雅黑"/>
    <w:charset w:val="86"/>
    <w:family w:val="modern"/>
    <w:pitch w:val="default"/>
    <w:sig w:usb0="00000001" w:usb1="080E0000" w:usb2="00000000" w:usb3="00000000" w:csb0="00040000" w:csb1="00000000"/>
  </w:font>
  <w:font w:name="楷体_GB2312">
    <w:altName w:val="楷体"/>
    <w:charset w:val="86"/>
    <w:family w:val="modern"/>
    <w:pitch w:val="default"/>
    <w:sig w:usb0="00000001" w:usb1="080E0000" w:usb2="00000010" w:usb3="00000000" w:csb0="00040000" w:csb1="00000000"/>
  </w:font>
  <w:font w:name="方正小标宋简体">
    <w:altName w:val="微软雅黑"/>
    <w:charset w:val="86"/>
    <w:family w:val="auto"/>
    <w:pitch w:val="default"/>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801EF" w:rsidRDefault="006801EF">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801EF" w:rsidRDefault="006801EF">
    <w:pPr>
      <w:pStyle w:val="a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30421E" w:rsidRDefault="0030421E">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9A3B3F" w:rsidRDefault="009A3B3F">
      <w:r>
        <w:separator/>
      </w:r>
    </w:p>
  </w:footnote>
  <w:footnote w:type="continuationSeparator" w:id="0">
    <w:p w:rsidR="009A3B3F" w:rsidRDefault="009A3B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801EF" w:rsidRDefault="006801EF">
    <w:pPr>
      <w:pStyle w:val="a8"/>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801EF" w:rsidRDefault="006801EF">
    <w:pPr>
      <w:pStyle w:val="a8"/>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801EF" w:rsidRDefault="006801EF">
    <w:pPr>
      <w:pStyle w:val="a8"/>
      <w:pBdr>
        <w:bottom w:val="none" w:sz="0" w:space="0" w:color="auto"/>
      </w:pBd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801EF" w:rsidRDefault="00000000">
    <w:pPr>
      <w:pStyle w:val="a8"/>
      <w:jc w:val="right"/>
      <w:rPr>
        <w:b/>
        <w:bCs/>
        <w:spacing w:val="20"/>
        <w:kern w:val="18"/>
        <w:sz w:val="36"/>
      </w:rPr>
    </w:pPr>
    <w:r>
      <w:rPr>
        <w:rFonts w:hint="eastAsia"/>
        <w:b/>
        <w:kern w:val="18"/>
        <w:sz w:val="36"/>
        <w:szCs w:val="36"/>
      </w:rPr>
      <w:t>本科毕业设计说明书（论文）</w:t>
    </w:r>
    <w:r>
      <w:rPr>
        <w:spacing w:val="60"/>
        <w:kern w:val="18"/>
      </w:rPr>
      <w:t xml:space="preserve"> </w:t>
    </w:r>
    <w:r>
      <w:rPr>
        <w:rFonts w:hint="eastAsia"/>
        <w:kern w:val="0"/>
        <w:sz w:val="21"/>
        <w:szCs w:val="21"/>
      </w:rPr>
      <w:t>第</w:t>
    </w:r>
    <w:r>
      <w:rPr>
        <w:rFonts w:hint="eastAsia"/>
        <w:kern w:val="0"/>
        <w:sz w:val="21"/>
        <w:szCs w:val="21"/>
      </w:rPr>
      <w:t xml:space="preserve"> </w:t>
    </w:r>
    <w:r w:rsidR="0030421E">
      <w:rPr>
        <w:kern w:val="0"/>
        <w:sz w:val="21"/>
        <w:szCs w:val="21"/>
      </w:rPr>
      <w:t>1</w:t>
    </w:r>
    <w:r>
      <w:rPr>
        <w:rFonts w:hint="eastAsia"/>
        <w:kern w:val="0"/>
        <w:sz w:val="21"/>
        <w:szCs w:val="21"/>
      </w:rPr>
      <w:t xml:space="preserve"> </w:t>
    </w:r>
    <w:r>
      <w:rPr>
        <w:rFonts w:hint="eastAsia"/>
        <w:kern w:val="0"/>
        <w:sz w:val="21"/>
        <w:szCs w:val="21"/>
      </w:rPr>
      <w:t>页</w:t>
    </w:r>
    <w:r>
      <w:rPr>
        <w:rFonts w:hint="eastAsia"/>
        <w:kern w:val="0"/>
        <w:sz w:val="21"/>
        <w:szCs w:val="21"/>
      </w:rPr>
      <w:t xml:space="preserve">  </w:t>
    </w:r>
    <w:r>
      <w:rPr>
        <w:rFonts w:hint="eastAsia"/>
        <w:kern w:val="0"/>
        <w:sz w:val="21"/>
        <w:szCs w:val="21"/>
      </w:rPr>
      <w:t>共</w:t>
    </w:r>
    <w:r>
      <w:rPr>
        <w:rFonts w:hint="eastAsia"/>
        <w:kern w:val="0"/>
        <w:sz w:val="21"/>
        <w:szCs w:val="21"/>
      </w:rPr>
      <w:t xml:space="preserve"> </w:t>
    </w:r>
    <w:r w:rsidR="0030421E">
      <w:rPr>
        <w:kern w:val="0"/>
        <w:sz w:val="21"/>
        <w:szCs w:val="21"/>
      </w:rPr>
      <w:t>38</w:t>
    </w:r>
    <w:r>
      <w:rPr>
        <w:rFonts w:hint="eastAsia"/>
        <w:kern w:val="0"/>
        <w:sz w:val="21"/>
        <w:szCs w:val="21"/>
      </w:rPr>
      <w:t xml:space="preserve"> </w:t>
    </w:r>
    <w:r>
      <w:rPr>
        <w:rFonts w:hint="eastAsia"/>
        <w:kern w:val="0"/>
        <w:sz w:val="21"/>
        <w:szCs w:val="21"/>
      </w:rPr>
      <w:t>页</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30421E" w:rsidRDefault="0030421E">
    <w:pPr>
      <w:pStyle w:val="a8"/>
      <w:jc w:val="right"/>
      <w:rPr>
        <w:b/>
        <w:bCs/>
        <w:spacing w:val="20"/>
        <w:kern w:val="18"/>
        <w:sz w:val="36"/>
      </w:rPr>
    </w:pPr>
    <w:r>
      <w:rPr>
        <w:rFonts w:hint="eastAsia"/>
        <w:b/>
        <w:kern w:val="18"/>
        <w:sz w:val="36"/>
        <w:szCs w:val="36"/>
      </w:rPr>
      <w:t>本科毕业设计说明书（论文）</w:t>
    </w:r>
    <w:r>
      <w:rPr>
        <w:spacing w:val="60"/>
        <w:kern w:val="18"/>
      </w:rPr>
      <w:t xml:space="preserve"> </w:t>
    </w:r>
    <w:r>
      <w:rPr>
        <w:rFonts w:hint="eastAsia"/>
        <w:kern w:val="0"/>
        <w:sz w:val="21"/>
        <w:szCs w:val="21"/>
      </w:rPr>
      <w:t xml:space="preserve"> </w:t>
    </w:r>
    <w:r w:rsidRPr="0030421E">
      <w:rPr>
        <w:kern w:val="0"/>
        <w:sz w:val="21"/>
        <w:szCs w:val="21"/>
        <w:lang w:val="zh-CN"/>
      </w:rPr>
      <w:t>第</w:t>
    </w:r>
    <w:r w:rsidRPr="0030421E">
      <w:rPr>
        <w:kern w:val="0"/>
        <w:sz w:val="21"/>
        <w:szCs w:val="21"/>
        <w:lang w:val="zh-CN"/>
      </w:rPr>
      <w:t xml:space="preserve"> </w:t>
    </w:r>
    <w:r w:rsidRPr="0030421E">
      <w:rPr>
        <w:kern w:val="0"/>
        <w:sz w:val="21"/>
        <w:szCs w:val="21"/>
        <w:lang w:val="zh-CN"/>
      </w:rPr>
      <w:fldChar w:fldCharType="begin"/>
    </w:r>
    <w:r w:rsidRPr="0030421E">
      <w:rPr>
        <w:kern w:val="0"/>
        <w:sz w:val="21"/>
        <w:szCs w:val="21"/>
        <w:lang w:val="zh-CN"/>
      </w:rPr>
      <w:instrText>PAGE   \* MERGEFORMAT</w:instrText>
    </w:r>
    <w:r w:rsidRPr="0030421E">
      <w:rPr>
        <w:kern w:val="0"/>
        <w:sz w:val="21"/>
        <w:szCs w:val="21"/>
        <w:lang w:val="zh-CN"/>
      </w:rPr>
      <w:fldChar w:fldCharType="separate"/>
    </w:r>
    <w:r w:rsidRPr="0030421E">
      <w:rPr>
        <w:kern w:val="0"/>
        <w:sz w:val="21"/>
        <w:szCs w:val="21"/>
        <w:lang w:val="zh-CN"/>
      </w:rPr>
      <w:t>1</w:t>
    </w:r>
    <w:r w:rsidRPr="0030421E">
      <w:rPr>
        <w:kern w:val="0"/>
        <w:sz w:val="21"/>
        <w:szCs w:val="21"/>
        <w:lang w:val="zh-CN"/>
      </w:rPr>
      <w:fldChar w:fldCharType="end"/>
    </w:r>
    <w:r w:rsidRPr="0030421E">
      <w:rPr>
        <w:kern w:val="0"/>
        <w:sz w:val="21"/>
        <w:szCs w:val="21"/>
        <w:lang w:val="zh-CN"/>
      </w:rPr>
      <w:t xml:space="preserve"> </w:t>
    </w:r>
    <w:r w:rsidRPr="0030421E">
      <w:rPr>
        <w:kern w:val="0"/>
        <w:sz w:val="21"/>
        <w:szCs w:val="21"/>
        <w:lang w:val="zh-CN"/>
      </w:rPr>
      <w:t>页</w:t>
    </w:r>
    <w:r w:rsidRPr="0030421E">
      <w:rPr>
        <w:kern w:val="0"/>
        <w:sz w:val="21"/>
        <w:szCs w:val="21"/>
        <w:lang w:val="zh-CN"/>
      </w:rPr>
      <w:t xml:space="preserve"> </w:t>
    </w:r>
    <w:r>
      <w:rPr>
        <w:rFonts w:hint="eastAsia"/>
        <w:kern w:val="0"/>
        <w:sz w:val="21"/>
        <w:szCs w:val="21"/>
      </w:rPr>
      <w:t xml:space="preserve">  </w:t>
    </w:r>
    <w:r>
      <w:rPr>
        <w:rFonts w:hint="eastAsia"/>
        <w:kern w:val="0"/>
        <w:sz w:val="21"/>
        <w:szCs w:val="21"/>
      </w:rPr>
      <w:t>共</w:t>
    </w:r>
    <w:r>
      <w:rPr>
        <w:rFonts w:hint="eastAsia"/>
        <w:kern w:val="0"/>
        <w:sz w:val="21"/>
        <w:szCs w:val="21"/>
      </w:rPr>
      <w:t xml:space="preserve"> </w:t>
    </w:r>
    <w:r>
      <w:rPr>
        <w:kern w:val="0"/>
        <w:sz w:val="21"/>
        <w:szCs w:val="21"/>
      </w:rPr>
      <w:t>38</w:t>
    </w:r>
    <w:r>
      <w:rPr>
        <w:rFonts w:hint="eastAsia"/>
        <w:kern w:val="0"/>
        <w:sz w:val="21"/>
        <w:szCs w:val="21"/>
      </w:rPr>
      <w:t xml:space="preserve"> </w:t>
    </w:r>
    <w:r>
      <w:rPr>
        <w:rFonts w:hint="eastAsia"/>
        <w:kern w:val="0"/>
        <w:sz w:val="21"/>
        <w:szCs w:val="21"/>
      </w:rPr>
      <w:t>页</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9"/>
    <w:multiLevelType w:val="singleLevel"/>
    <w:tmpl w:val="00000009"/>
    <w:lvl w:ilvl="0">
      <w:start w:val="1"/>
      <w:numFmt w:val="lowerLetter"/>
      <w:suff w:val="space"/>
      <w:lvlText w:val="（%1）"/>
      <w:lvlJc w:val="left"/>
    </w:lvl>
  </w:abstractNum>
  <w:abstractNum w:abstractNumId="1" w15:restartNumberingAfterBreak="0">
    <w:nsid w:val="278F5369"/>
    <w:multiLevelType w:val="hybridMultilevel"/>
    <w:tmpl w:val="7C184346"/>
    <w:lvl w:ilvl="0" w:tplc="060A1462">
      <w:start w:val="1"/>
      <w:numFmt w:val="decimal"/>
      <w:lvlText w:val="（%1）"/>
      <w:lvlJc w:val="left"/>
      <w:pPr>
        <w:ind w:left="1200" w:hanging="72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2" w15:restartNumberingAfterBreak="0">
    <w:nsid w:val="44EC5EA8"/>
    <w:multiLevelType w:val="hybridMultilevel"/>
    <w:tmpl w:val="125EFFFA"/>
    <w:lvl w:ilvl="0" w:tplc="262A6E1E">
      <w:start w:val="1"/>
      <w:numFmt w:val="decimal"/>
      <w:lvlText w:val="%1"/>
      <w:lvlJc w:val="left"/>
      <w:pPr>
        <w:ind w:left="468" w:hanging="468"/>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55278EDF"/>
    <w:multiLevelType w:val="singleLevel"/>
    <w:tmpl w:val="55278EDF"/>
    <w:lvl w:ilvl="0">
      <w:start w:val="1"/>
      <w:numFmt w:val="decimal"/>
      <w:suff w:val="nothing"/>
      <w:lvlText w:val="(%1)"/>
      <w:lvlJc w:val="left"/>
    </w:lvl>
  </w:abstractNum>
  <w:abstractNum w:abstractNumId="4" w15:restartNumberingAfterBreak="0">
    <w:nsid w:val="785A5C98"/>
    <w:multiLevelType w:val="hybridMultilevel"/>
    <w:tmpl w:val="04EAFD4E"/>
    <w:lvl w:ilvl="0" w:tplc="E32ED636">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114399411">
    <w:abstractNumId w:val="0"/>
  </w:num>
  <w:num w:numId="2" w16cid:durableId="1122111395">
    <w:abstractNumId w:val="2"/>
  </w:num>
  <w:num w:numId="3" w16cid:durableId="369648138">
    <w:abstractNumId w:val="3"/>
  </w:num>
  <w:num w:numId="4" w16cid:durableId="1125003640">
    <w:abstractNumId w:val="1"/>
  </w:num>
  <w:num w:numId="5" w16cid:durableId="111301362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06647"/>
    <w:rsid w:val="000369AC"/>
    <w:rsid w:val="00071737"/>
    <w:rsid w:val="000722FF"/>
    <w:rsid w:val="00092B20"/>
    <w:rsid w:val="0009596E"/>
    <w:rsid w:val="000A45F3"/>
    <w:rsid w:val="000A747D"/>
    <w:rsid w:val="000B4863"/>
    <w:rsid w:val="000C4A11"/>
    <w:rsid w:val="000E466B"/>
    <w:rsid w:val="00125548"/>
    <w:rsid w:val="00140DAB"/>
    <w:rsid w:val="001574A4"/>
    <w:rsid w:val="00157EC5"/>
    <w:rsid w:val="00172A27"/>
    <w:rsid w:val="001826E2"/>
    <w:rsid w:val="00193A1E"/>
    <w:rsid w:val="001A0CF6"/>
    <w:rsid w:val="001A66AA"/>
    <w:rsid w:val="001E3CBB"/>
    <w:rsid w:val="001F2FE9"/>
    <w:rsid w:val="001F532D"/>
    <w:rsid w:val="001F603E"/>
    <w:rsid w:val="002019AC"/>
    <w:rsid w:val="00267556"/>
    <w:rsid w:val="00294416"/>
    <w:rsid w:val="002A38EB"/>
    <w:rsid w:val="002A6F18"/>
    <w:rsid w:val="002D2940"/>
    <w:rsid w:val="002E03EC"/>
    <w:rsid w:val="0030421E"/>
    <w:rsid w:val="003130AB"/>
    <w:rsid w:val="00316667"/>
    <w:rsid w:val="0033068B"/>
    <w:rsid w:val="00341FBE"/>
    <w:rsid w:val="00357355"/>
    <w:rsid w:val="00361353"/>
    <w:rsid w:val="0036356C"/>
    <w:rsid w:val="00367EAE"/>
    <w:rsid w:val="00374007"/>
    <w:rsid w:val="003923EA"/>
    <w:rsid w:val="003959AE"/>
    <w:rsid w:val="003B4E7B"/>
    <w:rsid w:val="003B7517"/>
    <w:rsid w:val="003C0AFF"/>
    <w:rsid w:val="003C6BD6"/>
    <w:rsid w:val="003E71BF"/>
    <w:rsid w:val="004349E8"/>
    <w:rsid w:val="004467AA"/>
    <w:rsid w:val="004537A7"/>
    <w:rsid w:val="004B2267"/>
    <w:rsid w:val="0051530E"/>
    <w:rsid w:val="005345D9"/>
    <w:rsid w:val="00562958"/>
    <w:rsid w:val="00595712"/>
    <w:rsid w:val="005B5F06"/>
    <w:rsid w:val="005D405C"/>
    <w:rsid w:val="006801EF"/>
    <w:rsid w:val="006B0881"/>
    <w:rsid w:val="006E7CF9"/>
    <w:rsid w:val="00717C96"/>
    <w:rsid w:val="0073356A"/>
    <w:rsid w:val="00734E9C"/>
    <w:rsid w:val="00744FD1"/>
    <w:rsid w:val="007562A0"/>
    <w:rsid w:val="00756ED8"/>
    <w:rsid w:val="007608CD"/>
    <w:rsid w:val="00785B66"/>
    <w:rsid w:val="007F10A5"/>
    <w:rsid w:val="00801CEF"/>
    <w:rsid w:val="008048B9"/>
    <w:rsid w:val="00812084"/>
    <w:rsid w:val="00812EDA"/>
    <w:rsid w:val="00874B4B"/>
    <w:rsid w:val="008833EE"/>
    <w:rsid w:val="008C670B"/>
    <w:rsid w:val="008F2FD4"/>
    <w:rsid w:val="0090212C"/>
    <w:rsid w:val="00905E23"/>
    <w:rsid w:val="0092108A"/>
    <w:rsid w:val="009216F2"/>
    <w:rsid w:val="0094112C"/>
    <w:rsid w:val="009414F3"/>
    <w:rsid w:val="009420C0"/>
    <w:rsid w:val="009566A7"/>
    <w:rsid w:val="0096225A"/>
    <w:rsid w:val="00964670"/>
    <w:rsid w:val="00990D50"/>
    <w:rsid w:val="009A3B3F"/>
    <w:rsid w:val="009A55B5"/>
    <w:rsid w:val="009B717F"/>
    <w:rsid w:val="009C6707"/>
    <w:rsid w:val="009D6077"/>
    <w:rsid w:val="00A06064"/>
    <w:rsid w:val="00A15024"/>
    <w:rsid w:val="00A338BB"/>
    <w:rsid w:val="00A35CD9"/>
    <w:rsid w:val="00A5343C"/>
    <w:rsid w:val="00A809D8"/>
    <w:rsid w:val="00A95838"/>
    <w:rsid w:val="00AD0B00"/>
    <w:rsid w:val="00B02BF9"/>
    <w:rsid w:val="00B16ACA"/>
    <w:rsid w:val="00B23F6E"/>
    <w:rsid w:val="00B664FF"/>
    <w:rsid w:val="00B702AB"/>
    <w:rsid w:val="00B71CB2"/>
    <w:rsid w:val="00BB37EB"/>
    <w:rsid w:val="00BC30FF"/>
    <w:rsid w:val="00BD5164"/>
    <w:rsid w:val="00C7116A"/>
    <w:rsid w:val="00C72681"/>
    <w:rsid w:val="00C9159D"/>
    <w:rsid w:val="00CA1F15"/>
    <w:rsid w:val="00CA63D2"/>
    <w:rsid w:val="00CC3201"/>
    <w:rsid w:val="00CD6EAA"/>
    <w:rsid w:val="00CF1B10"/>
    <w:rsid w:val="00CF612A"/>
    <w:rsid w:val="00D8099E"/>
    <w:rsid w:val="00DA0CFE"/>
    <w:rsid w:val="00DA38FA"/>
    <w:rsid w:val="00DD71D7"/>
    <w:rsid w:val="00DE5DE3"/>
    <w:rsid w:val="00DF0495"/>
    <w:rsid w:val="00DF7E6B"/>
    <w:rsid w:val="00E06F16"/>
    <w:rsid w:val="00E12B70"/>
    <w:rsid w:val="00E5345D"/>
    <w:rsid w:val="00E6036E"/>
    <w:rsid w:val="00E91648"/>
    <w:rsid w:val="00E94460"/>
    <w:rsid w:val="00EB2BB0"/>
    <w:rsid w:val="00EB3AA9"/>
    <w:rsid w:val="00EC470B"/>
    <w:rsid w:val="00EF5EB1"/>
    <w:rsid w:val="00F62778"/>
    <w:rsid w:val="00F84F55"/>
    <w:rsid w:val="00FA4B04"/>
    <w:rsid w:val="00FB2E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F09125"/>
  <w15:chartTrackingRefBased/>
  <w15:docId w15:val="{A8C877C0-616C-485C-BE4E-768BBCD1F9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rPr>
  </w:style>
  <w:style w:type="paragraph" w:styleId="1">
    <w:name w:val="heading 1"/>
    <w:basedOn w:val="a"/>
    <w:next w:val="a"/>
    <w:link w:val="10"/>
    <w:qFormat/>
    <w:pPr>
      <w:keepNext/>
      <w:keepLines/>
      <w:spacing w:beforeLines="50" w:before="156" w:afterLines="50" w:after="156"/>
      <w:outlineLvl w:val="0"/>
    </w:pPr>
    <w:rPr>
      <w:b/>
      <w:kern w:val="44"/>
      <w:sz w:val="44"/>
    </w:rPr>
  </w:style>
  <w:style w:type="paragraph" w:styleId="2">
    <w:name w:val="heading 2"/>
    <w:basedOn w:val="a"/>
    <w:next w:val="a"/>
    <w:qFormat/>
    <w:pPr>
      <w:keepNext/>
      <w:keepLines/>
      <w:widowControl/>
      <w:spacing w:before="240" w:line="360" w:lineRule="auto"/>
      <w:outlineLvl w:val="1"/>
    </w:pPr>
    <w:rPr>
      <w:rFonts w:ascii="Arial" w:eastAsia="黑体" w:hAnsi="Arial"/>
      <w:b/>
      <w:sz w:val="28"/>
    </w:rPr>
  </w:style>
  <w:style w:type="paragraph" w:styleId="3">
    <w:name w:val="heading 3"/>
    <w:basedOn w:val="a"/>
    <w:next w:val="a"/>
    <w:qFormat/>
    <w:pPr>
      <w:keepNext/>
      <w:keepLines/>
      <w:widowControl/>
      <w:spacing w:before="120" w:line="360" w:lineRule="auto"/>
      <w:outlineLvl w:val="2"/>
    </w:pPr>
    <w:rPr>
      <w:rFonts w:eastAsia="黑体"/>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rPr>
      <w:color w:val="0000FF"/>
      <w:u w:val="single"/>
    </w:rPr>
  </w:style>
  <w:style w:type="character" w:styleId="a4">
    <w:name w:val="page number"/>
    <w:basedOn w:val="a0"/>
  </w:style>
  <w:style w:type="character" w:customStyle="1" w:styleId="10">
    <w:name w:val="标题 1 字符"/>
    <w:link w:val="1"/>
    <w:rPr>
      <w:b/>
      <w:kern w:val="44"/>
      <w:sz w:val="44"/>
    </w:rPr>
  </w:style>
  <w:style w:type="character" w:customStyle="1" w:styleId="a5">
    <w:name w:val="页脚 字符"/>
    <w:link w:val="a6"/>
    <w:uiPriority w:val="99"/>
    <w:rPr>
      <w:rFonts w:eastAsia="宋体"/>
      <w:kern w:val="2"/>
      <w:sz w:val="18"/>
      <w:szCs w:val="18"/>
      <w:lang w:val="en-US" w:eastAsia="zh-CN" w:bidi="ar-SA"/>
    </w:rPr>
  </w:style>
  <w:style w:type="character" w:customStyle="1" w:styleId="20">
    <w:name w:val="正文文本 2 字符"/>
    <w:link w:val="21"/>
    <w:rPr>
      <w:rFonts w:ascii="宋体" w:eastAsia="宋体" w:hAnsi="宋体"/>
      <w:color w:val="0000FF"/>
      <w:kern w:val="2"/>
      <w:sz w:val="24"/>
      <w:szCs w:val="24"/>
      <w:lang w:val="en-US" w:eastAsia="zh-CN" w:bidi="ar-SA"/>
    </w:rPr>
  </w:style>
  <w:style w:type="character" w:customStyle="1" w:styleId="hps">
    <w:name w:val="hps"/>
    <w:basedOn w:val="a0"/>
  </w:style>
  <w:style w:type="character" w:customStyle="1" w:styleId="shorttext">
    <w:name w:val="short_text"/>
    <w:basedOn w:val="a0"/>
  </w:style>
  <w:style w:type="character" w:customStyle="1" w:styleId="a7">
    <w:name w:val="页眉 字符"/>
    <w:link w:val="a8"/>
    <w:rPr>
      <w:rFonts w:eastAsia="宋体"/>
      <w:kern w:val="2"/>
      <w:sz w:val="18"/>
      <w:szCs w:val="18"/>
      <w:lang w:val="en-US" w:eastAsia="zh-CN" w:bidi="ar-SA"/>
    </w:rPr>
  </w:style>
  <w:style w:type="paragraph" w:styleId="TOC7">
    <w:name w:val="toc 7"/>
    <w:basedOn w:val="a"/>
    <w:next w:val="a"/>
    <w:pPr>
      <w:ind w:leftChars="1200" w:left="2520"/>
    </w:pPr>
  </w:style>
  <w:style w:type="paragraph" w:styleId="a9">
    <w:name w:val="Body Text Indent"/>
    <w:basedOn w:val="a"/>
    <w:pPr>
      <w:spacing w:line="360" w:lineRule="auto"/>
      <w:ind w:firstLineChars="200" w:firstLine="560"/>
    </w:pPr>
    <w:rPr>
      <w:rFonts w:ascii="宋体" w:hAnsi="宋体"/>
      <w:color w:val="0000FF"/>
      <w:sz w:val="28"/>
    </w:rPr>
  </w:style>
  <w:style w:type="paragraph" w:styleId="TOC4">
    <w:name w:val="toc 4"/>
    <w:basedOn w:val="a"/>
    <w:next w:val="a"/>
    <w:pPr>
      <w:ind w:leftChars="600" w:left="1260"/>
    </w:pPr>
  </w:style>
  <w:style w:type="paragraph" w:styleId="aa">
    <w:name w:val="Body Text"/>
    <w:basedOn w:val="a"/>
    <w:pPr>
      <w:jc w:val="center"/>
    </w:pPr>
    <w:rPr>
      <w:rFonts w:eastAsia="方正大标宋简体"/>
      <w:sz w:val="76"/>
    </w:rPr>
  </w:style>
  <w:style w:type="paragraph" w:styleId="TOC8">
    <w:name w:val="toc 8"/>
    <w:basedOn w:val="a"/>
    <w:next w:val="a"/>
    <w:pPr>
      <w:ind w:leftChars="1400" w:left="2940"/>
    </w:pPr>
  </w:style>
  <w:style w:type="paragraph" w:styleId="TOC9">
    <w:name w:val="toc 9"/>
    <w:basedOn w:val="a"/>
    <w:next w:val="a"/>
    <w:pPr>
      <w:ind w:leftChars="1600" w:left="3360"/>
    </w:pPr>
  </w:style>
  <w:style w:type="paragraph" w:styleId="a8">
    <w:name w:val="header"/>
    <w:basedOn w:val="a"/>
    <w:link w:val="a7"/>
    <w:pPr>
      <w:pBdr>
        <w:bottom w:val="single" w:sz="6" w:space="1" w:color="auto"/>
      </w:pBdr>
      <w:tabs>
        <w:tab w:val="center" w:pos="4153"/>
        <w:tab w:val="right" w:pos="8306"/>
      </w:tabs>
      <w:snapToGrid w:val="0"/>
      <w:jc w:val="center"/>
    </w:pPr>
    <w:rPr>
      <w:sz w:val="18"/>
      <w:szCs w:val="18"/>
    </w:rPr>
  </w:style>
  <w:style w:type="paragraph" w:styleId="ab">
    <w:name w:val="Date"/>
    <w:basedOn w:val="a"/>
    <w:next w:val="a"/>
    <w:pPr>
      <w:ind w:leftChars="2500" w:left="100"/>
    </w:pPr>
  </w:style>
  <w:style w:type="paragraph" w:styleId="TOC2">
    <w:name w:val="toc 2"/>
    <w:basedOn w:val="a"/>
    <w:next w:val="a"/>
    <w:uiPriority w:val="39"/>
    <w:pPr>
      <w:ind w:leftChars="200" w:left="420"/>
    </w:pPr>
  </w:style>
  <w:style w:type="paragraph" w:styleId="TOC6">
    <w:name w:val="toc 6"/>
    <w:basedOn w:val="a"/>
    <w:next w:val="a"/>
    <w:pPr>
      <w:ind w:leftChars="1000" w:left="2100"/>
    </w:pPr>
  </w:style>
  <w:style w:type="paragraph" w:styleId="21">
    <w:name w:val="Body Text 2"/>
    <w:basedOn w:val="a"/>
    <w:link w:val="20"/>
    <w:pPr>
      <w:spacing w:line="360" w:lineRule="exact"/>
    </w:pPr>
    <w:rPr>
      <w:rFonts w:ascii="宋体" w:hAnsi="宋体"/>
      <w:color w:val="0000FF"/>
      <w:sz w:val="24"/>
      <w:szCs w:val="24"/>
    </w:rPr>
  </w:style>
  <w:style w:type="paragraph" w:styleId="TOC5">
    <w:name w:val="toc 5"/>
    <w:basedOn w:val="a"/>
    <w:next w:val="a"/>
    <w:pPr>
      <w:ind w:leftChars="800" w:left="1680"/>
    </w:pPr>
  </w:style>
  <w:style w:type="paragraph" w:styleId="TOC1">
    <w:name w:val="toc 1"/>
    <w:basedOn w:val="a"/>
    <w:next w:val="a"/>
    <w:uiPriority w:val="39"/>
  </w:style>
  <w:style w:type="paragraph" w:styleId="TOC3">
    <w:name w:val="toc 3"/>
    <w:basedOn w:val="a"/>
    <w:next w:val="a"/>
    <w:uiPriority w:val="39"/>
    <w:pPr>
      <w:ind w:leftChars="400" w:left="840"/>
    </w:pPr>
  </w:style>
  <w:style w:type="paragraph" w:styleId="a6">
    <w:name w:val="footer"/>
    <w:basedOn w:val="a"/>
    <w:link w:val="a5"/>
    <w:uiPriority w:val="99"/>
    <w:pPr>
      <w:tabs>
        <w:tab w:val="center" w:pos="4153"/>
        <w:tab w:val="right" w:pos="8306"/>
      </w:tabs>
      <w:snapToGrid w:val="0"/>
      <w:jc w:val="left"/>
    </w:pPr>
    <w:rPr>
      <w:sz w:val="18"/>
      <w:szCs w:val="18"/>
    </w:rPr>
  </w:style>
  <w:style w:type="paragraph" w:styleId="30">
    <w:name w:val="Body Text 3"/>
    <w:basedOn w:val="a"/>
    <w:pPr>
      <w:spacing w:line="240" w:lineRule="exact"/>
    </w:pPr>
    <w:rPr>
      <w:color w:val="0000FF"/>
    </w:rPr>
  </w:style>
  <w:style w:type="paragraph" w:customStyle="1" w:styleId="ac">
    <w:name w:val="首行缩进"/>
    <w:basedOn w:val="a"/>
    <w:pPr>
      <w:keepNext/>
      <w:keepLines/>
      <w:spacing w:line="360" w:lineRule="auto"/>
      <w:ind w:firstLine="482"/>
    </w:pPr>
    <w:rPr>
      <w:rFonts w:cs="宋体"/>
      <w:sz w:val="24"/>
    </w:rPr>
  </w:style>
  <w:style w:type="paragraph" w:styleId="ad">
    <w:name w:val="List Paragraph"/>
    <w:basedOn w:val="a"/>
    <w:qFormat/>
    <w:pPr>
      <w:ind w:firstLineChars="200" w:firstLine="420"/>
    </w:pPr>
    <w:rPr>
      <w:rFonts w:ascii="Calibri" w:hAnsi="Calibri"/>
      <w:szCs w:val="22"/>
    </w:rPr>
  </w:style>
  <w:style w:type="character" w:styleId="ae">
    <w:name w:val="Placeholder Text"/>
    <w:basedOn w:val="a0"/>
    <w:uiPriority w:val="99"/>
    <w:semiHidden/>
    <w:rsid w:val="00B16ACA"/>
    <w:rPr>
      <w:color w:val="808080"/>
    </w:rPr>
  </w:style>
  <w:style w:type="paragraph" w:styleId="TOC">
    <w:name w:val="TOC Heading"/>
    <w:basedOn w:val="1"/>
    <w:next w:val="a"/>
    <w:uiPriority w:val="39"/>
    <w:unhideWhenUsed/>
    <w:qFormat/>
    <w:rsid w:val="002019AC"/>
    <w:pPr>
      <w:widowControl/>
      <w:spacing w:beforeLines="0" w:before="240" w:afterLines="0" w:after="0" w:line="259" w:lineRule="auto"/>
      <w:jc w:val="left"/>
      <w:outlineLvl w:val="9"/>
    </w:pPr>
    <w:rPr>
      <w:rFonts w:asciiTheme="majorHAnsi" w:eastAsiaTheme="majorEastAsia" w:hAnsiTheme="majorHAnsi" w:cstheme="majorBidi"/>
      <w:b w:val="0"/>
      <w:color w:val="2F5496"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8470650">
      <w:bodyDiv w:val="1"/>
      <w:marLeft w:val="0"/>
      <w:marRight w:val="0"/>
      <w:marTop w:val="0"/>
      <w:marBottom w:val="0"/>
      <w:divBdr>
        <w:top w:val="none" w:sz="0" w:space="0" w:color="auto"/>
        <w:left w:val="none" w:sz="0" w:space="0" w:color="auto"/>
        <w:bottom w:val="none" w:sz="0" w:space="0" w:color="auto"/>
        <w:right w:val="none" w:sz="0" w:space="0" w:color="auto"/>
      </w:divBdr>
      <w:divsChild>
        <w:div w:id="319119739">
          <w:marLeft w:val="0"/>
          <w:marRight w:val="0"/>
          <w:marTop w:val="0"/>
          <w:marBottom w:val="0"/>
          <w:divBdr>
            <w:top w:val="none" w:sz="0" w:space="0" w:color="auto"/>
            <w:left w:val="none" w:sz="0" w:space="0" w:color="auto"/>
            <w:bottom w:val="none" w:sz="0" w:space="0" w:color="auto"/>
            <w:right w:val="none" w:sz="0" w:space="0" w:color="auto"/>
          </w:divBdr>
          <w:divsChild>
            <w:div w:id="621424581">
              <w:marLeft w:val="0"/>
              <w:marRight w:val="0"/>
              <w:marTop w:val="0"/>
              <w:marBottom w:val="0"/>
              <w:divBdr>
                <w:top w:val="none" w:sz="0" w:space="0" w:color="auto"/>
                <w:left w:val="none" w:sz="0" w:space="0" w:color="auto"/>
                <w:bottom w:val="none" w:sz="0" w:space="0" w:color="auto"/>
                <w:right w:val="none" w:sz="0" w:space="0" w:color="auto"/>
              </w:divBdr>
              <w:divsChild>
                <w:div w:id="1883010481">
                  <w:marLeft w:val="0"/>
                  <w:marRight w:val="0"/>
                  <w:marTop w:val="0"/>
                  <w:marBottom w:val="0"/>
                  <w:divBdr>
                    <w:top w:val="none" w:sz="0" w:space="0" w:color="auto"/>
                    <w:left w:val="none" w:sz="0" w:space="0" w:color="auto"/>
                    <w:bottom w:val="none" w:sz="0" w:space="0" w:color="auto"/>
                    <w:right w:val="none" w:sz="0" w:space="0" w:color="auto"/>
                  </w:divBdr>
                  <w:divsChild>
                    <w:div w:id="1228029379">
                      <w:marLeft w:val="0"/>
                      <w:marRight w:val="0"/>
                      <w:marTop w:val="0"/>
                      <w:marBottom w:val="0"/>
                      <w:divBdr>
                        <w:top w:val="none" w:sz="0" w:space="0" w:color="auto"/>
                        <w:left w:val="none" w:sz="0" w:space="0" w:color="auto"/>
                        <w:bottom w:val="none" w:sz="0" w:space="0" w:color="auto"/>
                        <w:right w:val="none" w:sz="0" w:space="0" w:color="auto"/>
                      </w:divBdr>
                      <w:divsChild>
                        <w:div w:id="493574789">
                          <w:marLeft w:val="0"/>
                          <w:marRight w:val="0"/>
                          <w:marTop w:val="0"/>
                          <w:marBottom w:val="0"/>
                          <w:divBdr>
                            <w:top w:val="none" w:sz="0" w:space="0" w:color="auto"/>
                            <w:left w:val="none" w:sz="0" w:space="0" w:color="auto"/>
                            <w:bottom w:val="none" w:sz="0" w:space="0" w:color="auto"/>
                            <w:right w:val="none" w:sz="0" w:space="0" w:color="auto"/>
                          </w:divBdr>
                          <w:divsChild>
                            <w:div w:id="1164588323">
                              <w:marLeft w:val="0"/>
                              <w:marRight w:val="0"/>
                              <w:marTop w:val="0"/>
                              <w:marBottom w:val="0"/>
                              <w:divBdr>
                                <w:top w:val="none" w:sz="0" w:space="0" w:color="auto"/>
                                <w:left w:val="none" w:sz="0" w:space="0" w:color="auto"/>
                                <w:bottom w:val="none" w:sz="0" w:space="0" w:color="auto"/>
                                <w:right w:val="none" w:sz="0" w:space="0" w:color="auto"/>
                              </w:divBdr>
                              <w:divsChild>
                                <w:div w:id="586618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4264596">
              <w:marLeft w:val="0"/>
              <w:marRight w:val="0"/>
              <w:marTop w:val="0"/>
              <w:marBottom w:val="0"/>
              <w:divBdr>
                <w:top w:val="none" w:sz="0" w:space="0" w:color="auto"/>
                <w:left w:val="none" w:sz="0" w:space="0" w:color="auto"/>
                <w:bottom w:val="none" w:sz="0" w:space="0" w:color="auto"/>
                <w:right w:val="none" w:sz="0" w:space="0" w:color="auto"/>
              </w:divBdr>
              <w:divsChild>
                <w:div w:id="2094667040">
                  <w:marLeft w:val="0"/>
                  <w:marRight w:val="0"/>
                  <w:marTop w:val="0"/>
                  <w:marBottom w:val="0"/>
                  <w:divBdr>
                    <w:top w:val="none" w:sz="0" w:space="0" w:color="auto"/>
                    <w:left w:val="none" w:sz="0" w:space="0" w:color="auto"/>
                    <w:bottom w:val="none" w:sz="0" w:space="0" w:color="auto"/>
                    <w:right w:val="none" w:sz="0" w:space="0" w:color="auto"/>
                  </w:divBdr>
                  <w:divsChild>
                    <w:div w:id="906183371">
                      <w:marLeft w:val="0"/>
                      <w:marRight w:val="0"/>
                      <w:marTop w:val="0"/>
                      <w:marBottom w:val="0"/>
                      <w:divBdr>
                        <w:top w:val="none" w:sz="0" w:space="0" w:color="auto"/>
                        <w:left w:val="none" w:sz="0" w:space="0" w:color="auto"/>
                        <w:bottom w:val="none" w:sz="0" w:space="0" w:color="auto"/>
                        <w:right w:val="none" w:sz="0" w:space="0" w:color="auto"/>
                      </w:divBdr>
                      <w:divsChild>
                        <w:div w:id="547306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7090555">
          <w:marLeft w:val="0"/>
          <w:marRight w:val="0"/>
          <w:marTop w:val="0"/>
          <w:marBottom w:val="0"/>
          <w:divBdr>
            <w:top w:val="none" w:sz="0" w:space="0" w:color="auto"/>
            <w:left w:val="none" w:sz="0" w:space="0" w:color="auto"/>
            <w:bottom w:val="none" w:sz="0" w:space="0" w:color="auto"/>
            <w:right w:val="none" w:sz="0" w:space="0" w:color="auto"/>
          </w:divBdr>
          <w:divsChild>
            <w:div w:id="354887901">
              <w:marLeft w:val="0"/>
              <w:marRight w:val="0"/>
              <w:marTop w:val="0"/>
              <w:marBottom w:val="0"/>
              <w:divBdr>
                <w:top w:val="none" w:sz="0" w:space="0" w:color="auto"/>
                <w:left w:val="none" w:sz="0" w:space="0" w:color="auto"/>
                <w:bottom w:val="none" w:sz="0" w:space="0" w:color="auto"/>
                <w:right w:val="none" w:sz="0" w:space="0" w:color="auto"/>
              </w:divBdr>
              <w:divsChild>
                <w:div w:id="227885281">
                  <w:marLeft w:val="0"/>
                  <w:marRight w:val="0"/>
                  <w:marTop w:val="0"/>
                  <w:marBottom w:val="0"/>
                  <w:divBdr>
                    <w:top w:val="none" w:sz="0" w:space="0" w:color="auto"/>
                    <w:left w:val="none" w:sz="0" w:space="0" w:color="auto"/>
                    <w:bottom w:val="none" w:sz="0" w:space="0" w:color="auto"/>
                    <w:right w:val="none" w:sz="0" w:space="0" w:color="auto"/>
                  </w:divBdr>
                  <w:divsChild>
                    <w:div w:id="1198205450">
                      <w:marLeft w:val="0"/>
                      <w:marRight w:val="0"/>
                      <w:marTop w:val="0"/>
                      <w:marBottom w:val="0"/>
                      <w:divBdr>
                        <w:top w:val="none" w:sz="0" w:space="0" w:color="auto"/>
                        <w:left w:val="none" w:sz="0" w:space="0" w:color="auto"/>
                        <w:bottom w:val="none" w:sz="0" w:space="0" w:color="auto"/>
                        <w:right w:val="none" w:sz="0" w:space="0" w:color="auto"/>
                      </w:divBdr>
                      <w:divsChild>
                        <w:div w:id="1479610407">
                          <w:marLeft w:val="0"/>
                          <w:marRight w:val="0"/>
                          <w:marTop w:val="0"/>
                          <w:marBottom w:val="0"/>
                          <w:divBdr>
                            <w:top w:val="none" w:sz="0" w:space="0" w:color="auto"/>
                            <w:left w:val="none" w:sz="0" w:space="0" w:color="auto"/>
                            <w:bottom w:val="none" w:sz="0" w:space="0" w:color="auto"/>
                            <w:right w:val="none" w:sz="0" w:space="0" w:color="auto"/>
                          </w:divBdr>
                        </w:div>
                        <w:div w:id="609045674">
                          <w:marLeft w:val="0"/>
                          <w:marRight w:val="0"/>
                          <w:marTop w:val="0"/>
                          <w:marBottom w:val="0"/>
                          <w:divBdr>
                            <w:top w:val="none" w:sz="0" w:space="0" w:color="auto"/>
                            <w:left w:val="none" w:sz="0" w:space="0" w:color="auto"/>
                            <w:bottom w:val="none" w:sz="0" w:space="0" w:color="auto"/>
                            <w:right w:val="none" w:sz="0" w:space="0" w:color="auto"/>
                          </w:divBdr>
                          <w:divsChild>
                            <w:div w:id="620381515">
                              <w:marLeft w:val="0"/>
                              <w:marRight w:val="360"/>
                              <w:marTop w:val="0"/>
                              <w:marBottom w:val="0"/>
                              <w:divBdr>
                                <w:top w:val="none" w:sz="0" w:space="0" w:color="auto"/>
                                <w:left w:val="none" w:sz="0" w:space="0" w:color="auto"/>
                                <w:bottom w:val="none" w:sz="0" w:space="0" w:color="auto"/>
                                <w:right w:val="none" w:sz="0" w:space="0" w:color="auto"/>
                              </w:divBdr>
                            </w:div>
                            <w:div w:id="1994943513">
                              <w:marLeft w:val="0"/>
                              <w:marRight w:val="360"/>
                              <w:marTop w:val="0"/>
                              <w:marBottom w:val="0"/>
                              <w:divBdr>
                                <w:top w:val="none" w:sz="0" w:space="0" w:color="auto"/>
                                <w:left w:val="none" w:sz="0" w:space="0" w:color="auto"/>
                                <w:bottom w:val="none" w:sz="0" w:space="0" w:color="auto"/>
                                <w:right w:val="none" w:sz="0" w:space="0" w:color="auto"/>
                              </w:divBdr>
                            </w:div>
                            <w:div w:id="623006290">
                              <w:marLeft w:val="0"/>
                              <w:marRight w:val="360"/>
                              <w:marTop w:val="0"/>
                              <w:marBottom w:val="0"/>
                              <w:divBdr>
                                <w:top w:val="none" w:sz="0" w:space="0" w:color="auto"/>
                                <w:left w:val="none" w:sz="0" w:space="0" w:color="auto"/>
                                <w:bottom w:val="none" w:sz="0" w:space="0" w:color="auto"/>
                                <w:right w:val="none" w:sz="0" w:space="0" w:color="auto"/>
                              </w:divBdr>
                            </w:div>
                          </w:divsChild>
                        </w:div>
                      </w:divsChild>
                    </w:div>
                    <w:div w:id="627659699">
                      <w:marLeft w:val="0"/>
                      <w:marRight w:val="0"/>
                      <w:marTop w:val="0"/>
                      <w:marBottom w:val="0"/>
                      <w:divBdr>
                        <w:top w:val="none" w:sz="0" w:space="0" w:color="auto"/>
                        <w:left w:val="none" w:sz="0" w:space="0" w:color="auto"/>
                        <w:bottom w:val="none" w:sz="0" w:space="0" w:color="auto"/>
                        <w:right w:val="none" w:sz="0" w:space="0" w:color="auto"/>
                      </w:divBdr>
                      <w:divsChild>
                        <w:div w:id="1192567411">
                          <w:marLeft w:val="0"/>
                          <w:marRight w:val="0"/>
                          <w:marTop w:val="0"/>
                          <w:marBottom w:val="0"/>
                          <w:divBdr>
                            <w:top w:val="none" w:sz="0" w:space="0" w:color="auto"/>
                            <w:left w:val="none" w:sz="0" w:space="0" w:color="auto"/>
                            <w:bottom w:val="none" w:sz="0" w:space="0" w:color="auto"/>
                            <w:right w:val="none" w:sz="0" w:space="0" w:color="auto"/>
                          </w:divBdr>
                          <w:divsChild>
                            <w:div w:id="2126151214">
                              <w:marLeft w:val="0"/>
                              <w:marRight w:val="0"/>
                              <w:marTop w:val="0"/>
                              <w:marBottom w:val="0"/>
                              <w:divBdr>
                                <w:top w:val="none" w:sz="0" w:space="0" w:color="auto"/>
                                <w:left w:val="none" w:sz="0" w:space="0" w:color="auto"/>
                                <w:bottom w:val="none" w:sz="0" w:space="0" w:color="auto"/>
                                <w:right w:val="none" w:sz="0" w:space="0" w:color="auto"/>
                              </w:divBdr>
                              <w:divsChild>
                                <w:div w:id="230584721">
                                  <w:marLeft w:val="0"/>
                                  <w:marRight w:val="0"/>
                                  <w:marTop w:val="0"/>
                                  <w:marBottom w:val="0"/>
                                  <w:divBdr>
                                    <w:top w:val="none" w:sz="0" w:space="0" w:color="auto"/>
                                    <w:left w:val="none" w:sz="0" w:space="0" w:color="auto"/>
                                    <w:bottom w:val="none" w:sz="0" w:space="0" w:color="auto"/>
                                    <w:right w:val="none" w:sz="0" w:space="0" w:color="auto"/>
                                  </w:divBdr>
                                  <w:divsChild>
                                    <w:div w:id="1405177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x-cp20936"/>
  <w:optimizeForBrowser/>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header" Target="header3.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5" Type="http://schemas.openxmlformats.org/officeDocument/2006/relationships/webSettings" Target="webSettings.xml"/><Relationship Id="rId61" Type="http://schemas.openxmlformats.org/officeDocument/2006/relationships/header" Target="header5.xml"/><Relationship Id="rId19" Type="http://schemas.openxmlformats.org/officeDocument/2006/relationships/image" Target="media/image6.png"/><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footer" Target="footer1.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4" Type="http://schemas.openxmlformats.org/officeDocument/2006/relationships/settings" Target="settings.xml"/><Relationship Id="rId9"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63EC3B-46BD-4CF5-9561-69EAD6B38F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1284</TotalTime>
  <Pages>42</Pages>
  <Words>3135</Words>
  <Characters>17875</Characters>
  <Application>Microsoft Office Word</Application>
  <DocSecurity>0</DocSecurity>
  <PresentationFormat/>
  <Lines>148</Lines>
  <Paragraphs>41</Paragraphs>
  <Slides>0</Slides>
  <Notes>0</Notes>
  <HiddenSlides>0</HiddenSlides>
  <MMClips>0</MMClips>
  <ScaleCrop>false</ScaleCrop>
  <Manager/>
  <Company>jwc</Company>
  <LinksUpToDate>false</LinksUpToDate>
  <CharactersWithSpaces>20969</CharactersWithSpaces>
  <SharedDoc>false</SharedDoc>
  <HLinks>
    <vt:vector size="204" baseType="variant">
      <vt:variant>
        <vt:i4>1310769</vt:i4>
      </vt:variant>
      <vt:variant>
        <vt:i4>188</vt:i4>
      </vt:variant>
      <vt:variant>
        <vt:i4>0</vt:i4>
      </vt:variant>
      <vt:variant>
        <vt:i4>5</vt:i4>
      </vt:variant>
      <vt:variant>
        <vt:lpwstr/>
      </vt:variant>
      <vt:variant>
        <vt:lpwstr>_Toc354334511</vt:lpwstr>
      </vt:variant>
      <vt:variant>
        <vt:i4>1310769</vt:i4>
      </vt:variant>
      <vt:variant>
        <vt:i4>182</vt:i4>
      </vt:variant>
      <vt:variant>
        <vt:i4>0</vt:i4>
      </vt:variant>
      <vt:variant>
        <vt:i4>5</vt:i4>
      </vt:variant>
      <vt:variant>
        <vt:lpwstr/>
      </vt:variant>
      <vt:variant>
        <vt:lpwstr>_Toc354334510</vt:lpwstr>
      </vt:variant>
      <vt:variant>
        <vt:i4>1376305</vt:i4>
      </vt:variant>
      <vt:variant>
        <vt:i4>176</vt:i4>
      </vt:variant>
      <vt:variant>
        <vt:i4>0</vt:i4>
      </vt:variant>
      <vt:variant>
        <vt:i4>5</vt:i4>
      </vt:variant>
      <vt:variant>
        <vt:lpwstr/>
      </vt:variant>
      <vt:variant>
        <vt:lpwstr>_Toc354334509</vt:lpwstr>
      </vt:variant>
      <vt:variant>
        <vt:i4>1376305</vt:i4>
      </vt:variant>
      <vt:variant>
        <vt:i4>170</vt:i4>
      </vt:variant>
      <vt:variant>
        <vt:i4>0</vt:i4>
      </vt:variant>
      <vt:variant>
        <vt:i4>5</vt:i4>
      </vt:variant>
      <vt:variant>
        <vt:lpwstr/>
      </vt:variant>
      <vt:variant>
        <vt:lpwstr>_Toc354334508</vt:lpwstr>
      </vt:variant>
      <vt:variant>
        <vt:i4>1376305</vt:i4>
      </vt:variant>
      <vt:variant>
        <vt:i4>164</vt:i4>
      </vt:variant>
      <vt:variant>
        <vt:i4>0</vt:i4>
      </vt:variant>
      <vt:variant>
        <vt:i4>5</vt:i4>
      </vt:variant>
      <vt:variant>
        <vt:lpwstr/>
      </vt:variant>
      <vt:variant>
        <vt:lpwstr>_Toc354334507</vt:lpwstr>
      </vt:variant>
      <vt:variant>
        <vt:i4>1376305</vt:i4>
      </vt:variant>
      <vt:variant>
        <vt:i4>158</vt:i4>
      </vt:variant>
      <vt:variant>
        <vt:i4>0</vt:i4>
      </vt:variant>
      <vt:variant>
        <vt:i4>5</vt:i4>
      </vt:variant>
      <vt:variant>
        <vt:lpwstr/>
      </vt:variant>
      <vt:variant>
        <vt:lpwstr>_Toc354334506</vt:lpwstr>
      </vt:variant>
      <vt:variant>
        <vt:i4>1376305</vt:i4>
      </vt:variant>
      <vt:variant>
        <vt:i4>152</vt:i4>
      </vt:variant>
      <vt:variant>
        <vt:i4>0</vt:i4>
      </vt:variant>
      <vt:variant>
        <vt:i4>5</vt:i4>
      </vt:variant>
      <vt:variant>
        <vt:lpwstr/>
      </vt:variant>
      <vt:variant>
        <vt:lpwstr>_Toc354334505</vt:lpwstr>
      </vt:variant>
      <vt:variant>
        <vt:i4>1376305</vt:i4>
      </vt:variant>
      <vt:variant>
        <vt:i4>146</vt:i4>
      </vt:variant>
      <vt:variant>
        <vt:i4>0</vt:i4>
      </vt:variant>
      <vt:variant>
        <vt:i4>5</vt:i4>
      </vt:variant>
      <vt:variant>
        <vt:lpwstr/>
      </vt:variant>
      <vt:variant>
        <vt:lpwstr>_Toc354334504</vt:lpwstr>
      </vt:variant>
      <vt:variant>
        <vt:i4>1376305</vt:i4>
      </vt:variant>
      <vt:variant>
        <vt:i4>140</vt:i4>
      </vt:variant>
      <vt:variant>
        <vt:i4>0</vt:i4>
      </vt:variant>
      <vt:variant>
        <vt:i4>5</vt:i4>
      </vt:variant>
      <vt:variant>
        <vt:lpwstr/>
      </vt:variant>
      <vt:variant>
        <vt:lpwstr>_Toc354334503</vt:lpwstr>
      </vt:variant>
      <vt:variant>
        <vt:i4>1376305</vt:i4>
      </vt:variant>
      <vt:variant>
        <vt:i4>134</vt:i4>
      </vt:variant>
      <vt:variant>
        <vt:i4>0</vt:i4>
      </vt:variant>
      <vt:variant>
        <vt:i4>5</vt:i4>
      </vt:variant>
      <vt:variant>
        <vt:lpwstr/>
      </vt:variant>
      <vt:variant>
        <vt:lpwstr>_Toc354334502</vt:lpwstr>
      </vt:variant>
      <vt:variant>
        <vt:i4>1376305</vt:i4>
      </vt:variant>
      <vt:variant>
        <vt:i4>128</vt:i4>
      </vt:variant>
      <vt:variant>
        <vt:i4>0</vt:i4>
      </vt:variant>
      <vt:variant>
        <vt:i4>5</vt:i4>
      </vt:variant>
      <vt:variant>
        <vt:lpwstr/>
      </vt:variant>
      <vt:variant>
        <vt:lpwstr>_Toc354334501</vt:lpwstr>
      </vt:variant>
      <vt:variant>
        <vt:i4>1376305</vt:i4>
      </vt:variant>
      <vt:variant>
        <vt:i4>122</vt:i4>
      </vt:variant>
      <vt:variant>
        <vt:i4>0</vt:i4>
      </vt:variant>
      <vt:variant>
        <vt:i4>5</vt:i4>
      </vt:variant>
      <vt:variant>
        <vt:lpwstr/>
      </vt:variant>
      <vt:variant>
        <vt:lpwstr>_Toc354334500</vt:lpwstr>
      </vt:variant>
      <vt:variant>
        <vt:i4>1835056</vt:i4>
      </vt:variant>
      <vt:variant>
        <vt:i4>116</vt:i4>
      </vt:variant>
      <vt:variant>
        <vt:i4>0</vt:i4>
      </vt:variant>
      <vt:variant>
        <vt:i4>5</vt:i4>
      </vt:variant>
      <vt:variant>
        <vt:lpwstr/>
      </vt:variant>
      <vt:variant>
        <vt:lpwstr>_Toc354334499</vt:lpwstr>
      </vt:variant>
      <vt:variant>
        <vt:i4>1835056</vt:i4>
      </vt:variant>
      <vt:variant>
        <vt:i4>110</vt:i4>
      </vt:variant>
      <vt:variant>
        <vt:i4>0</vt:i4>
      </vt:variant>
      <vt:variant>
        <vt:i4>5</vt:i4>
      </vt:variant>
      <vt:variant>
        <vt:lpwstr/>
      </vt:variant>
      <vt:variant>
        <vt:lpwstr>_Toc354334498</vt:lpwstr>
      </vt:variant>
      <vt:variant>
        <vt:i4>1835056</vt:i4>
      </vt:variant>
      <vt:variant>
        <vt:i4>104</vt:i4>
      </vt:variant>
      <vt:variant>
        <vt:i4>0</vt:i4>
      </vt:variant>
      <vt:variant>
        <vt:i4>5</vt:i4>
      </vt:variant>
      <vt:variant>
        <vt:lpwstr/>
      </vt:variant>
      <vt:variant>
        <vt:lpwstr>_Toc354334497</vt:lpwstr>
      </vt:variant>
      <vt:variant>
        <vt:i4>1835056</vt:i4>
      </vt:variant>
      <vt:variant>
        <vt:i4>98</vt:i4>
      </vt:variant>
      <vt:variant>
        <vt:i4>0</vt:i4>
      </vt:variant>
      <vt:variant>
        <vt:i4>5</vt:i4>
      </vt:variant>
      <vt:variant>
        <vt:lpwstr/>
      </vt:variant>
      <vt:variant>
        <vt:lpwstr>_Toc354334496</vt:lpwstr>
      </vt:variant>
      <vt:variant>
        <vt:i4>1835056</vt:i4>
      </vt:variant>
      <vt:variant>
        <vt:i4>92</vt:i4>
      </vt:variant>
      <vt:variant>
        <vt:i4>0</vt:i4>
      </vt:variant>
      <vt:variant>
        <vt:i4>5</vt:i4>
      </vt:variant>
      <vt:variant>
        <vt:lpwstr/>
      </vt:variant>
      <vt:variant>
        <vt:lpwstr>_Toc354334495</vt:lpwstr>
      </vt:variant>
      <vt:variant>
        <vt:i4>1835056</vt:i4>
      </vt:variant>
      <vt:variant>
        <vt:i4>86</vt:i4>
      </vt:variant>
      <vt:variant>
        <vt:i4>0</vt:i4>
      </vt:variant>
      <vt:variant>
        <vt:i4>5</vt:i4>
      </vt:variant>
      <vt:variant>
        <vt:lpwstr/>
      </vt:variant>
      <vt:variant>
        <vt:lpwstr>_Toc354334494</vt:lpwstr>
      </vt:variant>
      <vt:variant>
        <vt:i4>1835056</vt:i4>
      </vt:variant>
      <vt:variant>
        <vt:i4>80</vt:i4>
      </vt:variant>
      <vt:variant>
        <vt:i4>0</vt:i4>
      </vt:variant>
      <vt:variant>
        <vt:i4>5</vt:i4>
      </vt:variant>
      <vt:variant>
        <vt:lpwstr/>
      </vt:variant>
      <vt:variant>
        <vt:lpwstr>_Toc354334493</vt:lpwstr>
      </vt:variant>
      <vt:variant>
        <vt:i4>1835056</vt:i4>
      </vt:variant>
      <vt:variant>
        <vt:i4>74</vt:i4>
      </vt:variant>
      <vt:variant>
        <vt:i4>0</vt:i4>
      </vt:variant>
      <vt:variant>
        <vt:i4>5</vt:i4>
      </vt:variant>
      <vt:variant>
        <vt:lpwstr/>
      </vt:variant>
      <vt:variant>
        <vt:lpwstr>_Toc354334492</vt:lpwstr>
      </vt:variant>
      <vt:variant>
        <vt:i4>1835056</vt:i4>
      </vt:variant>
      <vt:variant>
        <vt:i4>68</vt:i4>
      </vt:variant>
      <vt:variant>
        <vt:i4>0</vt:i4>
      </vt:variant>
      <vt:variant>
        <vt:i4>5</vt:i4>
      </vt:variant>
      <vt:variant>
        <vt:lpwstr/>
      </vt:variant>
      <vt:variant>
        <vt:lpwstr>_Toc354334491</vt:lpwstr>
      </vt:variant>
      <vt:variant>
        <vt:i4>1835056</vt:i4>
      </vt:variant>
      <vt:variant>
        <vt:i4>62</vt:i4>
      </vt:variant>
      <vt:variant>
        <vt:i4>0</vt:i4>
      </vt:variant>
      <vt:variant>
        <vt:i4>5</vt:i4>
      </vt:variant>
      <vt:variant>
        <vt:lpwstr/>
      </vt:variant>
      <vt:variant>
        <vt:lpwstr>_Toc354334490</vt:lpwstr>
      </vt:variant>
      <vt:variant>
        <vt:i4>1900592</vt:i4>
      </vt:variant>
      <vt:variant>
        <vt:i4>56</vt:i4>
      </vt:variant>
      <vt:variant>
        <vt:i4>0</vt:i4>
      </vt:variant>
      <vt:variant>
        <vt:i4>5</vt:i4>
      </vt:variant>
      <vt:variant>
        <vt:lpwstr/>
      </vt:variant>
      <vt:variant>
        <vt:lpwstr>_Toc354334489</vt:lpwstr>
      </vt:variant>
      <vt:variant>
        <vt:i4>1900592</vt:i4>
      </vt:variant>
      <vt:variant>
        <vt:i4>50</vt:i4>
      </vt:variant>
      <vt:variant>
        <vt:i4>0</vt:i4>
      </vt:variant>
      <vt:variant>
        <vt:i4>5</vt:i4>
      </vt:variant>
      <vt:variant>
        <vt:lpwstr/>
      </vt:variant>
      <vt:variant>
        <vt:lpwstr>_Toc354334488</vt:lpwstr>
      </vt:variant>
      <vt:variant>
        <vt:i4>1900592</vt:i4>
      </vt:variant>
      <vt:variant>
        <vt:i4>44</vt:i4>
      </vt:variant>
      <vt:variant>
        <vt:i4>0</vt:i4>
      </vt:variant>
      <vt:variant>
        <vt:i4>5</vt:i4>
      </vt:variant>
      <vt:variant>
        <vt:lpwstr/>
      </vt:variant>
      <vt:variant>
        <vt:lpwstr>_Toc354334487</vt:lpwstr>
      </vt:variant>
      <vt:variant>
        <vt:i4>1900592</vt:i4>
      </vt:variant>
      <vt:variant>
        <vt:i4>38</vt:i4>
      </vt:variant>
      <vt:variant>
        <vt:i4>0</vt:i4>
      </vt:variant>
      <vt:variant>
        <vt:i4>5</vt:i4>
      </vt:variant>
      <vt:variant>
        <vt:lpwstr/>
      </vt:variant>
      <vt:variant>
        <vt:lpwstr>_Toc354334486</vt:lpwstr>
      </vt:variant>
      <vt:variant>
        <vt:i4>1900592</vt:i4>
      </vt:variant>
      <vt:variant>
        <vt:i4>32</vt:i4>
      </vt:variant>
      <vt:variant>
        <vt:i4>0</vt:i4>
      </vt:variant>
      <vt:variant>
        <vt:i4>5</vt:i4>
      </vt:variant>
      <vt:variant>
        <vt:lpwstr/>
      </vt:variant>
      <vt:variant>
        <vt:lpwstr>_Toc354334485</vt:lpwstr>
      </vt:variant>
      <vt:variant>
        <vt:i4>1900592</vt:i4>
      </vt:variant>
      <vt:variant>
        <vt:i4>26</vt:i4>
      </vt:variant>
      <vt:variant>
        <vt:i4>0</vt:i4>
      </vt:variant>
      <vt:variant>
        <vt:i4>5</vt:i4>
      </vt:variant>
      <vt:variant>
        <vt:lpwstr/>
      </vt:variant>
      <vt:variant>
        <vt:lpwstr>_Toc354334484</vt:lpwstr>
      </vt:variant>
      <vt:variant>
        <vt:i4>1900592</vt:i4>
      </vt:variant>
      <vt:variant>
        <vt:i4>20</vt:i4>
      </vt:variant>
      <vt:variant>
        <vt:i4>0</vt:i4>
      </vt:variant>
      <vt:variant>
        <vt:i4>5</vt:i4>
      </vt:variant>
      <vt:variant>
        <vt:lpwstr/>
      </vt:variant>
      <vt:variant>
        <vt:lpwstr>_Toc354334483</vt:lpwstr>
      </vt:variant>
      <vt:variant>
        <vt:i4>1900592</vt:i4>
      </vt:variant>
      <vt:variant>
        <vt:i4>14</vt:i4>
      </vt:variant>
      <vt:variant>
        <vt:i4>0</vt:i4>
      </vt:variant>
      <vt:variant>
        <vt:i4>5</vt:i4>
      </vt:variant>
      <vt:variant>
        <vt:lpwstr/>
      </vt:variant>
      <vt:variant>
        <vt:lpwstr>_Toc354334482</vt:lpwstr>
      </vt:variant>
      <vt:variant>
        <vt:i4>5439561</vt:i4>
      </vt:variant>
      <vt:variant>
        <vt:i4>9</vt:i4>
      </vt:variant>
      <vt:variant>
        <vt:i4>0</vt:i4>
      </vt:variant>
      <vt:variant>
        <vt:i4>5</vt:i4>
      </vt:variant>
      <vt:variant>
        <vt:lpwstr>app:ds:specialty</vt:lpwstr>
      </vt:variant>
      <vt:variant>
        <vt:lpwstr/>
      </vt:variant>
      <vt:variant>
        <vt:i4>5046359</vt:i4>
      </vt:variant>
      <vt:variant>
        <vt:i4>6</vt:i4>
      </vt:variant>
      <vt:variant>
        <vt:i4>0</vt:i4>
      </vt:variant>
      <vt:variant>
        <vt:i4>5</vt:i4>
      </vt:variant>
      <vt:variant>
        <vt:lpwstr>app:ds:plate</vt:lpwstr>
      </vt:variant>
      <vt:variant>
        <vt:lpwstr/>
      </vt:variant>
      <vt:variant>
        <vt:i4>2424871</vt:i4>
      </vt:variant>
      <vt:variant>
        <vt:i4>3</vt:i4>
      </vt:variant>
      <vt:variant>
        <vt:i4>0</vt:i4>
      </vt:variant>
      <vt:variant>
        <vt:i4>5</vt:i4>
      </vt:variant>
      <vt:variant>
        <vt:lpwstr>app:ds:clamping</vt:lpwstr>
      </vt:variant>
      <vt:variant>
        <vt:lpwstr/>
      </vt:variant>
      <vt:variant>
        <vt:i4>4390979</vt:i4>
      </vt:variant>
      <vt:variant>
        <vt:i4>0</vt:i4>
      </vt:variant>
      <vt:variant>
        <vt:i4>0</vt:i4>
      </vt:variant>
      <vt:variant>
        <vt:i4>5</vt:i4>
      </vt:variant>
      <vt:variant>
        <vt:lpwstr>app:ds:fixed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zyc</dc:creator>
  <cp:keywords/>
  <dc:description/>
  <cp:lastModifiedBy>刘 贤浩</cp:lastModifiedBy>
  <cp:revision>38</cp:revision>
  <cp:lastPrinted>2003-03-03T03:34:00Z</cp:lastPrinted>
  <dcterms:created xsi:type="dcterms:W3CDTF">2023-05-21T16:10:00Z</dcterms:created>
  <dcterms:modified xsi:type="dcterms:W3CDTF">2023-05-28T00:52:00Z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2052-8.1.0.3483</vt:lpwstr>
  </property>
</Properties>
</file>